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A4ED8" w14:textId="77777777" w:rsidR="00B31E83" w:rsidRDefault="00B31E83" w:rsidP="00B31E83">
      <w:pPr>
        <w:spacing w:after="0"/>
        <w:jc w:val="center"/>
        <w:rPr>
          <w:rFonts w:ascii="Open Sans" w:hAnsi="Open Sans" w:cs="Open Sans"/>
          <w:b/>
          <w:color w:val="264467"/>
          <w:sz w:val="72"/>
          <w:szCs w:val="20"/>
        </w:rPr>
      </w:pPr>
      <w:r>
        <w:rPr>
          <w:rFonts w:ascii="Open Sans" w:hAnsi="Open Sans" w:cs="Open Sans"/>
          <w:b/>
          <w:color w:val="264467"/>
          <w:sz w:val="72"/>
          <w:szCs w:val="20"/>
        </w:rPr>
        <w:t>Management of Complaints and Compliments Policy</w:t>
      </w:r>
    </w:p>
    <w:p w14:paraId="6F57442B" w14:textId="77777777" w:rsidR="00916CB2" w:rsidRDefault="00916CB2"/>
    <w:p w14:paraId="0A6FDEAE" w14:textId="77777777" w:rsidR="00B31E83" w:rsidRPr="000269C5" w:rsidRDefault="00B31E83" w:rsidP="00B31E83">
      <w:pPr>
        <w:pStyle w:val="Mainheaderblue"/>
        <w:rPr>
          <w:rFonts w:ascii="Open Sans" w:hAnsi="Open Sans" w:cs="Open Sans"/>
        </w:rPr>
      </w:pPr>
      <w:r w:rsidRPr="000269C5">
        <w:rPr>
          <w:rFonts w:ascii="Open Sans" w:hAnsi="Open Sans" w:cs="Open Sans"/>
        </w:rPr>
        <w:t>CONTENTS</w:t>
      </w:r>
    </w:p>
    <w:p w14:paraId="10056AD0" w14:textId="7A473DF3" w:rsidR="00B31E83" w:rsidRDefault="00B31E83">
      <w:pPr>
        <w:pStyle w:val="TOC1"/>
        <w:tabs>
          <w:tab w:val="right" w:leader="dot" w:pos="9016"/>
        </w:tabs>
        <w:rPr>
          <w:rFonts w:eastAsiaTheme="minorEastAsia"/>
          <w:b w:val="0"/>
          <w:noProof/>
          <w:color w:val="auto"/>
          <w:kern w:val="2"/>
          <w:sz w:val="24"/>
          <w:szCs w:val="24"/>
          <w:lang w:eastAsia="en-GB"/>
          <w14:ligatures w14:val="standardContextual"/>
        </w:rPr>
      </w:pPr>
      <w:r w:rsidRPr="000269C5">
        <w:rPr>
          <w:rFonts w:ascii="Open Sans" w:hAnsi="Open Sans" w:cs="Open Sans"/>
          <w:color w:val="264467"/>
        </w:rPr>
        <w:fldChar w:fldCharType="begin"/>
      </w:r>
      <w:r w:rsidRPr="000269C5">
        <w:rPr>
          <w:rFonts w:ascii="Open Sans" w:hAnsi="Open Sans" w:cs="Open Sans"/>
          <w:color w:val="264467"/>
        </w:rPr>
        <w:instrText xml:space="preserve"> TOC \o "1-3" \h \z \u </w:instrText>
      </w:r>
      <w:r w:rsidRPr="000269C5">
        <w:rPr>
          <w:rFonts w:ascii="Open Sans" w:hAnsi="Open Sans" w:cs="Open Sans"/>
          <w:color w:val="264467"/>
        </w:rPr>
        <w:fldChar w:fldCharType="separate"/>
      </w:r>
      <w:hyperlink w:anchor="_Toc174352236" w:history="1">
        <w:r w:rsidRPr="002D273A">
          <w:rPr>
            <w:rStyle w:val="Hyperlink"/>
            <w:noProof/>
          </w:rPr>
          <w:t>1. Introduction</w:t>
        </w:r>
        <w:r>
          <w:rPr>
            <w:noProof/>
            <w:webHidden/>
          </w:rPr>
          <w:tab/>
        </w:r>
        <w:r>
          <w:rPr>
            <w:noProof/>
            <w:webHidden/>
          </w:rPr>
          <w:fldChar w:fldCharType="begin"/>
        </w:r>
        <w:r>
          <w:rPr>
            <w:noProof/>
            <w:webHidden/>
          </w:rPr>
          <w:instrText xml:space="preserve"> PAGEREF _Toc174352236 \h </w:instrText>
        </w:r>
        <w:r>
          <w:rPr>
            <w:noProof/>
            <w:webHidden/>
          </w:rPr>
        </w:r>
        <w:r>
          <w:rPr>
            <w:noProof/>
            <w:webHidden/>
          </w:rPr>
          <w:fldChar w:fldCharType="separate"/>
        </w:r>
        <w:r>
          <w:rPr>
            <w:noProof/>
            <w:webHidden/>
          </w:rPr>
          <w:t>2</w:t>
        </w:r>
        <w:r>
          <w:rPr>
            <w:noProof/>
            <w:webHidden/>
          </w:rPr>
          <w:fldChar w:fldCharType="end"/>
        </w:r>
      </w:hyperlink>
    </w:p>
    <w:p w14:paraId="3ADF5CD8" w14:textId="509B9557"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37" w:history="1">
        <w:r w:rsidR="00B31E83" w:rsidRPr="002D273A">
          <w:rPr>
            <w:rStyle w:val="Hyperlink"/>
            <w:noProof/>
          </w:rPr>
          <w:t>2. Policy Statement</w:t>
        </w:r>
        <w:r w:rsidR="00B31E83">
          <w:rPr>
            <w:noProof/>
            <w:webHidden/>
          </w:rPr>
          <w:tab/>
        </w:r>
        <w:r w:rsidR="00B31E83">
          <w:rPr>
            <w:noProof/>
            <w:webHidden/>
          </w:rPr>
          <w:fldChar w:fldCharType="begin"/>
        </w:r>
        <w:r w:rsidR="00B31E83">
          <w:rPr>
            <w:noProof/>
            <w:webHidden/>
          </w:rPr>
          <w:instrText xml:space="preserve"> PAGEREF _Toc174352237 \h </w:instrText>
        </w:r>
        <w:r w:rsidR="00B31E83">
          <w:rPr>
            <w:noProof/>
            <w:webHidden/>
          </w:rPr>
        </w:r>
        <w:r w:rsidR="00B31E83">
          <w:rPr>
            <w:noProof/>
            <w:webHidden/>
          </w:rPr>
          <w:fldChar w:fldCharType="separate"/>
        </w:r>
        <w:r w:rsidR="00B31E83">
          <w:rPr>
            <w:noProof/>
            <w:webHidden/>
          </w:rPr>
          <w:t>2</w:t>
        </w:r>
        <w:r w:rsidR="00B31E83">
          <w:rPr>
            <w:noProof/>
            <w:webHidden/>
          </w:rPr>
          <w:fldChar w:fldCharType="end"/>
        </w:r>
      </w:hyperlink>
    </w:p>
    <w:p w14:paraId="25F9958C" w14:textId="29FB75AA"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38" w:history="1">
        <w:r w:rsidR="00B31E83" w:rsidRPr="002D273A">
          <w:rPr>
            <w:rStyle w:val="Hyperlink"/>
            <w:noProof/>
          </w:rPr>
          <w:t>3. How to Submit Feedback</w:t>
        </w:r>
        <w:r w:rsidR="00B31E83">
          <w:rPr>
            <w:noProof/>
            <w:webHidden/>
          </w:rPr>
          <w:tab/>
        </w:r>
        <w:r w:rsidR="00B31E83">
          <w:rPr>
            <w:noProof/>
            <w:webHidden/>
          </w:rPr>
          <w:fldChar w:fldCharType="begin"/>
        </w:r>
        <w:r w:rsidR="00B31E83">
          <w:rPr>
            <w:noProof/>
            <w:webHidden/>
          </w:rPr>
          <w:instrText xml:space="preserve"> PAGEREF _Toc174352238 \h </w:instrText>
        </w:r>
        <w:r w:rsidR="00B31E83">
          <w:rPr>
            <w:noProof/>
            <w:webHidden/>
          </w:rPr>
        </w:r>
        <w:r w:rsidR="00B31E83">
          <w:rPr>
            <w:noProof/>
            <w:webHidden/>
          </w:rPr>
          <w:fldChar w:fldCharType="separate"/>
        </w:r>
        <w:r w:rsidR="00B31E83">
          <w:rPr>
            <w:noProof/>
            <w:webHidden/>
          </w:rPr>
          <w:t>3</w:t>
        </w:r>
        <w:r w:rsidR="00B31E83">
          <w:rPr>
            <w:noProof/>
            <w:webHidden/>
          </w:rPr>
          <w:fldChar w:fldCharType="end"/>
        </w:r>
      </w:hyperlink>
    </w:p>
    <w:p w14:paraId="72EAF5D8" w14:textId="2F04F63A"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39" w:history="1">
        <w:r w:rsidR="00B31E83" w:rsidRPr="002D273A">
          <w:rPr>
            <w:rStyle w:val="Hyperlink"/>
            <w:noProof/>
          </w:rPr>
          <w:t>4. Compliments Management Process</w:t>
        </w:r>
        <w:r w:rsidR="00B31E83">
          <w:rPr>
            <w:noProof/>
            <w:webHidden/>
          </w:rPr>
          <w:tab/>
        </w:r>
        <w:r w:rsidR="00B31E83">
          <w:rPr>
            <w:noProof/>
            <w:webHidden/>
          </w:rPr>
          <w:fldChar w:fldCharType="begin"/>
        </w:r>
        <w:r w:rsidR="00B31E83">
          <w:rPr>
            <w:noProof/>
            <w:webHidden/>
          </w:rPr>
          <w:instrText xml:space="preserve"> PAGEREF _Toc174352239 \h </w:instrText>
        </w:r>
        <w:r w:rsidR="00B31E83">
          <w:rPr>
            <w:noProof/>
            <w:webHidden/>
          </w:rPr>
        </w:r>
        <w:r w:rsidR="00B31E83">
          <w:rPr>
            <w:noProof/>
            <w:webHidden/>
          </w:rPr>
          <w:fldChar w:fldCharType="separate"/>
        </w:r>
        <w:r w:rsidR="00B31E83">
          <w:rPr>
            <w:noProof/>
            <w:webHidden/>
          </w:rPr>
          <w:t>3</w:t>
        </w:r>
        <w:r w:rsidR="00B31E83">
          <w:rPr>
            <w:noProof/>
            <w:webHidden/>
          </w:rPr>
          <w:fldChar w:fldCharType="end"/>
        </w:r>
      </w:hyperlink>
    </w:p>
    <w:p w14:paraId="3AE66571" w14:textId="7CD05514"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40" w:history="1">
        <w:r w:rsidR="00B31E83" w:rsidRPr="002D273A">
          <w:rPr>
            <w:rStyle w:val="Hyperlink"/>
            <w:noProof/>
          </w:rPr>
          <w:t>5. Concerns Management Process</w:t>
        </w:r>
        <w:r w:rsidR="00B31E83">
          <w:rPr>
            <w:noProof/>
            <w:webHidden/>
          </w:rPr>
          <w:tab/>
        </w:r>
        <w:r w:rsidR="00B31E83">
          <w:rPr>
            <w:noProof/>
            <w:webHidden/>
          </w:rPr>
          <w:fldChar w:fldCharType="begin"/>
        </w:r>
        <w:r w:rsidR="00B31E83">
          <w:rPr>
            <w:noProof/>
            <w:webHidden/>
          </w:rPr>
          <w:instrText xml:space="preserve"> PAGEREF _Toc174352240 \h </w:instrText>
        </w:r>
        <w:r w:rsidR="00B31E83">
          <w:rPr>
            <w:noProof/>
            <w:webHidden/>
          </w:rPr>
        </w:r>
        <w:r w:rsidR="00B31E83">
          <w:rPr>
            <w:noProof/>
            <w:webHidden/>
          </w:rPr>
          <w:fldChar w:fldCharType="separate"/>
        </w:r>
        <w:r w:rsidR="00B31E83">
          <w:rPr>
            <w:noProof/>
            <w:webHidden/>
          </w:rPr>
          <w:t>3</w:t>
        </w:r>
        <w:r w:rsidR="00B31E83">
          <w:rPr>
            <w:noProof/>
            <w:webHidden/>
          </w:rPr>
          <w:fldChar w:fldCharType="end"/>
        </w:r>
      </w:hyperlink>
    </w:p>
    <w:p w14:paraId="33CE7133" w14:textId="4028FA13"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41" w:history="1">
        <w:r w:rsidR="00B31E83" w:rsidRPr="002D273A">
          <w:rPr>
            <w:rStyle w:val="Hyperlink"/>
            <w:noProof/>
          </w:rPr>
          <w:t>6. Complaints Management Process</w:t>
        </w:r>
        <w:r w:rsidR="00B31E83">
          <w:rPr>
            <w:noProof/>
            <w:webHidden/>
          </w:rPr>
          <w:tab/>
        </w:r>
        <w:r w:rsidR="00B31E83">
          <w:rPr>
            <w:noProof/>
            <w:webHidden/>
          </w:rPr>
          <w:fldChar w:fldCharType="begin"/>
        </w:r>
        <w:r w:rsidR="00B31E83">
          <w:rPr>
            <w:noProof/>
            <w:webHidden/>
          </w:rPr>
          <w:instrText xml:space="preserve"> PAGEREF _Toc174352241 \h </w:instrText>
        </w:r>
        <w:r w:rsidR="00B31E83">
          <w:rPr>
            <w:noProof/>
            <w:webHidden/>
          </w:rPr>
        </w:r>
        <w:r w:rsidR="00B31E83">
          <w:rPr>
            <w:noProof/>
            <w:webHidden/>
          </w:rPr>
          <w:fldChar w:fldCharType="separate"/>
        </w:r>
        <w:r w:rsidR="00B31E83">
          <w:rPr>
            <w:noProof/>
            <w:webHidden/>
          </w:rPr>
          <w:t>4</w:t>
        </w:r>
        <w:r w:rsidR="00B31E83">
          <w:rPr>
            <w:noProof/>
            <w:webHidden/>
          </w:rPr>
          <w:fldChar w:fldCharType="end"/>
        </w:r>
      </w:hyperlink>
    </w:p>
    <w:p w14:paraId="11D98081" w14:textId="1FEEDB35"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42" w:history="1">
        <w:r w:rsidR="00B31E83" w:rsidRPr="002D273A">
          <w:rPr>
            <w:rStyle w:val="Hyperlink"/>
            <w:noProof/>
          </w:rPr>
          <w:t>7. Internal Appeal</w:t>
        </w:r>
        <w:r w:rsidR="00B31E83">
          <w:rPr>
            <w:noProof/>
            <w:webHidden/>
          </w:rPr>
          <w:tab/>
        </w:r>
        <w:r w:rsidR="00B31E83">
          <w:rPr>
            <w:noProof/>
            <w:webHidden/>
          </w:rPr>
          <w:fldChar w:fldCharType="begin"/>
        </w:r>
        <w:r w:rsidR="00B31E83">
          <w:rPr>
            <w:noProof/>
            <w:webHidden/>
          </w:rPr>
          <w:instrText xml:space="preserve"> PAGEREF _Toc174352242 \h </w:instrText>
        </w:r>
        <w:r w:rsidR="00B31E83">
          <w:rPr>
            <w:noProof/>
            <w:webHidden/>
          </w:rPr>
        </w:r>
        <w:r w:rsidR="00B31E83">
          <w:rPr>
            <w:noProof/>
            <w:webHidden/>
          </w:rPr>
          <w:fldChar w:fldCharType="separate"/>
        </w:r>
        <w:r w:rsidR="00B31E83">
          <w:rPr>
            <w:noProof/>
            <w:webHidden/>
          </w:rPr>
          <w:t>5</w:t>
        </w:r>
        <w:r w:rsidR="00B31E83">
          <w:rPr>
            <w:noProof/>
            <w:webHidden/>
          </w:rPr>
          <w:fldChar w:fldCharType="end"/>
        </w:r>
      </w:hyperlink>
    </w:p>
    <w:p w14:paraId="60239992" w14:textId="45ADB872"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43" w:history="1">
        <w:r w:rsidR="00B31E83" w:rsidRPr="002D273A">
          <w:rPr>
            <w:rStyle w:val="Hyperlink"/>
            <w:noProof/>
          </w:rPr>
          <w:t>8. Independent Review</w:t>
        </w:r>
        <w:r w:rsidR="00B31E83">
          <w:rPr>
            <w:noProof/>
            <w:webHidden/>
          </w:rPr>
          <w:tab/>
        </w:r>
        <w:r w:rsidR="00B31E83">
          <w:rPr>
            <w:noProof/>
            <w:webHidden/>
          </w:rPr>
          <w:fldChar w:fldCharType="begin"/>
        </w:r>
        <w:r w:rsidR="00B31E83">
          <w:rPr>
            <w:noProof/>
            <w:webHidden/>
          </w:rPr>
          <w:instrText xml:space="preserve"> PAGEREF _Toc174352243 \h </w:instrText>
        </w:r>
        <w:r w:rsidR="00B31E83">
          <w:rPr>
            <w:noProof/>
            <w:webHidden/>
          </w:rPr>
        </w:r>
        <w:r w:rsidR="00B31E83">
          <w:rPr>
            <w:noProof/>
            <w:webHidden/>
          </w:rPr>
          <w:fldChar w:fldCharType="separate"/>
        </w:r>
        <w:r w:rsidR="00B31E83">
          <w:rPr>
            <w:noProof/>
            <w:webHidden/>
          </w:rPr>
          <w:t>6</w:t>
        </w:r>
        <w:r w:rsidR="00B31E83">
          <w:rPr>
            <w:noProof/>
            <w:webHidden/>
          </w:rPr>
          <w:fldChar w:fldCharType="end"/>
        </w:r>
      </w:hyperlink>
    </w:p>
    <w:p w14:paraId="50C76588" w14:textId="0937008B"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44" w:history="1">
        <w:r w:rsidR="00B31E83" w:rsidRPr="002D273A">
          <w:rPr>
            <w:rStyle w:val="Hyperlink"/>
            <w:noProof/>
          </w:rPr>
          <w:t>9. Monitoring and Learning from Complaints</w:t>
        </w:r>
        <w:r w:rsidR="00B31E83">
          <w:rPr>
            <w:noProof/>
            <w:webHidden/>
          </w:rPr>
          <w:tab/>
        </w:r>
        <w:r w:rsidR="00B31E83">
          <w:rPr>
            <w:noProof/>
            <w:webHidden/>
          </w:rPr>
          <w:fldChar w:fldCharType="begin"/>
        </w:r>
        <w:r w:rsidR="00B31E83">
          <w:rPr>
            <w:noProof/>
            <w:webHidden/>
          </w:rPr>
          <w:instrText xml:space="preserve"> PAGEREF _Toc174352244 \h </w:instrText>
        </w:r>
        <w:r w:rsidR="00B31E83">
          <w:rPr>
            <w:noProof/>
            <w:webHidden/>
          </w:rPr>
        </w:r>
        <w:r w:rsidR="00B31E83">
          <w:rPr>
            <w:noProof/>
            <w:webHidden/>
          </w:rPr>
          <w:fldChar w:fldCharType="separate"/>
        </w:r>
        <w:r w:rsidR="00B31E83">
          <w:rPr>
            <w:noProof/>
            <w:webHidden/>
          </w:rPr>
          <w:t>7</w:t>
        </w:r>
        <w:r w:rsidR="00B31E83">
          <w:rPr>
            <w:noProof/>
            <w:webHidden/>
          </w:rPr>
          <w:fldChar w:fldCharType="end"/>
        </w:r>
      </w:hyperlink>
    </w:p>
    <w:p w14:paraId="0C8EF70A" w14:textId="07F65674"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45" w:history="1">
        <w:r w:rsidR="00B31E83" w:rsidRPr="002D273A">
          <w:rPr>
            <w:rStyle w:val="Hyperlink"/>
            <w:noProof/>
          </w:rPr>
          <w:t>10. Unreasonable Complainant Behaviour</w:t>
        </w:r>
        <w:r w:rsidR="00B31E83">
          <w:rPr>
            <w:noProof/>
            <w:webHidden/>
          </w:rPr>
          <w:tab/>
        </w:r>
        <w:r w:rsidR="00B31E83">
          <w:rPr>
            <w:noProof/>
            <w:webHidden/>
          </w:rPr>
          <w:fldChar w:fldCharType="begin"/>
        </w:r>
        <w:r w:rsidR="00B31E83">
          <w:rPr>
            <w:noProof/>
            <w:webHidden/>
          </w:rPr>
          <w:instrText xml:space="preserve"> PAGEREF _Toc174352245 \h </w:instrText>
        </w:r>
        <w:r w:rsidR="00B31E83">
          <w:rPr>
            <w:noProof/>
            <w:webHidden/>
          </w:rPr>
        </w:r>
        <w:r w:rsidR="00B31E83">
          <w:rPr>
            <w:noProof/>
            <w:webHidden/>
          </w:rPr>
          <w:fldChar w:fldCharType="separate"/>
        </w:r>
        <w:r w:rsidR="00B31E83">
          <w:rPr>
            <w:noProof/>
            <w:webHidden/>
          </w:rPr>
          <w:t>7</w:t>
        </w:r>
        <w:r w:rsidR="00B31E83">
          <w:rPr>
            <w:noProof/>
            <w:webHidden/>
          </w:rPr>
          <w:fldChar w:fldCharType="end"/>
        </w:r>
      </w:hyperlink>
    </w:p>
    <w:p w14:paraId="63A7EBEF" w14:textId="43264747"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46" w:history="1">
        <w:r w:rsidR="00B31E83" w:rsidRPr="002D273A">
          <w:rPr>
            <w:rStyle w:val="Hyperlink"/>
            <w:noProof/>
          </w:rPr>
          <w:t>11. Support for Persons Involved in a Complaint</w:t>
        </w:r>
        <w:r w:rsidR="00B31E83">
          <w:rPr>
            <w:noProof/>
            <w:webHidden/>
          </w:rPr>
          <w:tab/>
        </w:r>
        <w:r w:rsidR="00B31E83">
          <w:rPr>
            <w:noProof/>
            <w:webHidden/>
          </w:rPr>
          <w:fldChar w:fldCharType="begin"/>
        </w:r>
        <w:r w:rsidR="00B31E83">
          <w:rPr>
            <w:noProof/>
            <w:webHidden/>
          </w:rPr>
          <w:instrText xml:space="preserve"> PAGEREF _Toc174352246 \h </w:instrText>
        </w:r>
        <w:r w:rsidR="00B31E83">
          <w:rPr>
            <w:noProof/>
            <w:webHidden/>
          </w:rPr>
        </w:r>
        <w:r w:rsidR="00B31E83">
          <w:rPr>
            <w:noProof/>
            <w:webHidden/>
          </w:rPr>
          <w:fldChar w:fldCharType="separate"/>
        </w:r>
        <w:r w:rsidR="00B31E83">
          <w:rPr>
            <w:noProof/>
            <w:webHidden/>
          </w:rPr>
          <w:t>9</w:t>
        </w:r>
        <w:r w:rsidR="00B31E83">
          <w:rPr>
            <w:noProof/>
            <w:webHidden/>
          </w:rPr>
          <w:fldChar w:fldCharType="end"/>
        </w:r>
      </w:hyperlink>
    </w:p>
    <w:p w14:paraId="3C131D98" w14:textId="5FEF6BBD"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47" w:history="1">
        <w:r w:rsidR="00B31E83" w:rsidRPr="002D273A">
          <w:rPr>
            <w:rStyle w:val="Hyperlink"/>
            <w:noProof/>
          </w:rPr>
          <w:t>12. Records Management</w:t>
        </w:r>
        <w:r w:rsidR="00B31E83">
          <w:rPr>
            <w:noProof/>
            <w:webHidden/>
          </w:rPr>
          <w:tab/>
        </w:r>
        <w:r w:rsidR="00B31E83">
          <w:rPr>
            <w:noProof/>
            <w:webHidden/>
          </w:rPr>
          <w:fldChar w:fldCharType="begin"/>
        </w:r>
        <w:r w:rsidR="00B31E83">
          <w:rPr>
            <w:noProof/>
            <w:webHidden/>
          </w:rPr>
          <w:instrText xml:space="preserve"> PAGEREF _Toc174352247 \h </w:instrText>
        </w:r>
        <w:r w:rsidR="00B31E83">
          <w:rPr>
            <w:noProof/>
            <w:webHidden/>
          </w:rPr>
        </w:r>
        <w:r w:rsidR="00B31E83">
          <w:rPr>
            <w:noProof/>
            <w:webHidden/>
          </w:rPr>
          <w:fldChar w:fldCharType="separate"/>
        </w:r>
        <w:r w:rsidR="00B31E83">
          <w:rPr>
            <w:noProof/>
            <w:webHidden/>
          </w:rPr>
          <w:t>9</w:t>
        </w:r>
        <w:r w:rsidR="00B31E83">
          <w:rPr>
            <w:noProof/>
            <w:webHidden/>
          </w:rPr>
          <w:fldChar w:fldCharType="end"/>
        </w:r>
      </w:hyperlink>
    </w:p>
    <w:p w14:paraId="44632E07" w14:textId="1D19F3DA"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48" w:history="1">
        <w:r w:rsidR="00B31E83" w:rsidRPr="002D273A">
          <w:rPr>
            <w:rStyle w:val="Hyperlink"/>
            <w:noProof/>
          </w:rPr>
          <w:t>13. Monitoring</w:t>
        </w:r>
        <w:r w:rsidR="00B31E83">
          <w:rPr>
            <w:noProof/>
            <w:webHidden/>
          </w:rPr>
          <w:tab/>
        </w:r>
        <w:r w:rsidR="00B31E83">
          <w:rPr>
            <w:noProof/>
            <w:webHidden/>
          </w:rPr>
          <w:fldChar w:fldCharType="begin"/>
        </w:r>
        <w:r w:rsidR="00B31E83">
          <w:rPr>
            <w:noProof/>
            <w:webHidden/>
          </w:rPr>
          <w:instrText xml:space="preserve"> PAGEREF _Toc174352248 \h </w:instrText>
        </w:r>
        <w:r w:rsidR="00B31E83">
          <w:rPr>
            <w:noProof/>
            <w:webHidden/>
          </w:rPr>
        </w:r>
        <w:r w:rsidR="00B31E83">
          <w:rPr>
            <w:noProof/>
            <w:webHidden/>
          </w:rPr>
          <w:fldChar w:fldCharType="separate"/>
        </w:r>
        <w:r w:rsidR="00B31E83">
          <w:rPr>
            <w:noProof/>
            <w:webHidden/>
          </w:rPr>
          <w:t>10</w:t>
        </w:r>
        <w:r w:rsidR="00B31E83">
          <w:rPr>
            <w:noProof/>
            <w:webHidden/>
          </w:rPr>
          <w:fldChar w:fldCharType="end"/>
        </w:r>
      </w:hyperlink>
    </w:p>
    <w:p w14:paraId="2BE9AC45" w14:textId="35AB741B"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49" w:history="1">
        <w:r w:rsidR="00B31E83" w:rsidRPr="002D273A">
          <w:rPr>
            <w:rStyle w:val="Hyperlink"/>
            <w:noProof/>
          </w:rPr>
          <w:t>14. Related Policies and Procedures</w:t>
        </w:r>
        <w:r w:rsidR="00B31E83">
          <w:rPr>
            <w:noProof/>
            <w:webHidden/>
          </w:rPr>
          <w:tab/>
        </w:r>
        <w:r w:rsidR="00B31E83">
          <w:rPr>
            <w:noProof/>
            <w:webHidden/>
          </w:rPr>
          <w:fldChar w:fldCharType="begin"/>
        </w:r>
        <w:r w:rsidR="00B31E83">
          <w:rPr>
            <w:noProof/>
            <w:webHidden/>
          </w:rPr>
          <w:instrText xml:space="preserve"> PAGEREF _Toc174352249 \h </w:instrText>
        </w:r>
        <w:r w:rsidR="00B31E83">
          <w:rPr>
            <w:noProof/>
            <w:webHidden/>
          </w:rPr>
        </w:r>
        <w:r w:rsidR="00B31E83">
          <w:rPr>
            <w:noProof/>
            <w:webHidden/>
          </w:rPr>
          <w:fldChar w:fldCharType="separate"/>
        </w:r>
        <w:r w:rsidR="00B31E83">
          <w:rPr>
            <w:noProof/>
            <w:webHidden/>
          </w:rPr>
          <w:t>10</w:t>
        </w:r>
        <w:r w:rsidR="00B31E83">
          <w:rPr>
            <w:noProof/>
            <w:webHidden/>
          </w:rPr>
          <w:fldChar w:fldCharType="end"/>
        </w:r>
      </w:hyperlink>
    </w:p>
    <w:p w14:paraId="3E8291DB" w14:textId="6E926D06"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50" w:history="1">
        <w:r w:rsidR="00B31E83" w:rsidRPr="002D273A">
          <w:rPr>
            <w:rStyle w:val="Hyperlink"/>
            <w:noProof/>
          </w:rPr>
          <w:t>15. Legislation and Guidance</w:t>
        </w:r>
        <w:r w:rsidR="00B31E83">
          <w:rPr>
            <w:noProof/>
            <w:webHidden/>
          </w:rPr>
          <w:tab/>
        </w:r>
        <w:r w:rsidR="00B31E83">
          <w:rPr>
            <w:noProof/>
            <w:webHidden/>
          </w:rPr>
          <w:fldChar w:fldCharType="begin"/>
        </w:r>
        <w:r w:rsidR="00B31E83">
          <w:rPr>
            <w:noProof/>
            <w:webHidden/>
          </w:rPr>
          <w:instrText xml:space="preserve"> PAGEREF _Toc174352250 \h </w:instrText>
        </w:r>
        <w:r w:rsidR="00B31E83">
          <w:rPr>
            <w:noProof/>
            <w:webHidden/>
          </w:rPr>
        </w:r>
        <w:r w:rsidR="00B31E83">
          <w:rPr>
            <w:noProof/>
            <w:webHidden/>
          </w:rPr>
          <w:fldChar w:fldCharType="separate"/>
        </w:r>
        <w:r w:rsidR="00B31E83">
          <w:rPr>
            <w:noProof/>
            <w:webHidden/>
          </w:rPr>
          <w:t>10</w:t>
        </w:r>
        <w:r w:rsidR="00B31E83">
          <w:rPr>
            <w:noProof/>
            <w:webHidden/>
          </w:rPr>
          <w:fldChar w:fldCharType="end"/>
        </w:r>
      </w:hyperlink>
    </w:p>
    <w:p w14:paraId="322260A4" w14:textId="2306BFD4" w:rsidR="00B31E83" w:rsidRDefault="007B79FE">
      <w:pPr>
        <w:pStyle w:val="TOC1"/>
        <w:tabs>
          <w:tab w:val="right" w:leader="dot" w:pos="9016"/>
        </w:tabs>
        <w:rPr>
          <w:rFonts w:eastAsiaTheme="minorEastAsia"/>
          <w:b w:val="0"/>
          <w:noProof/>
          <w:color w:val="auto"/>
          <w:kern w:val="2"/>
          <w:sz w:val="24"/>
          <w:szCs w:val="24"/>
          <w:lang w:eastAsia="en-GB"/>
          <w14:ligatures w14:val="standardContextual"/>
        </w:rPr>
      </w:pPr>
      <w:hyperlink w:anchor="_Toc174352251" w:history="1">
        <w:r w:rsidR="00B31E83" w:rsidRPr="002D273A">
          <w:rPr>
            <w:rStyle w:val="Hyperlink"/>
            <w:noProof/>
          </w:rPr>
          <w:t>16. Compliance</w:t>
        </w:r>
        <w:r w:rsidR="00B31E83">
          <w:rPr>
            <w:noProof/>
            <w:webHidden/>
          </w:rPr>
          <w:tab/>
        </w:r>
        <w:r w:rsidR="00B31E83">
          <w:rPr>
            <w:noProof/>
            <w:webHidden/>
          </w:rPr>
          <w:fldChar w:fldCharType="begin"/>
        </w:r>
        <w:r w:rsidR="00B31E83">
          <w:rPr>
            <w:noProof/>
            <w:webHidden/>
          </w:rPr>
          <w:instrText xml:space="preserve"> PAGEREF _Toc174352251 \h </w:instrText>
        </w:r>
        <w:r w:rsidR="00B31E83">
          <w:rPr>
            <w:noProof/>
            <w:webHidden/>
          </w:rPr>
        </w:r>
        <w:r w:rsidR="00B31E83">
          <w:rPr>
            <w:noProof/>
            <w:webHidden/>
          </w:rPr>
          <w:fldChar w:fldCharType="separate"/>
        </w:r>
        <w:r w:rsidR="00B31E83">
          <w:rPr>
            <w:noProof/>
            <w:webHidden/>
          </w:rPr>
          <w:t>11</w:t>
        </w:r>
        <w:r w:rsidR="00B31E83">
          <w:rPr>
            <w:noProof/>
            <w:webHidden/>
          </w:rPr>
          <w:fldChar w:fldCharType="end"/>
        </w:r>
      </w:hyperlink>
    </w:p>
    <w:p w14:paraId="12627CE4" w14:textId="6BE24480" w:rsidR="00B31E83" w:rsidRDefault="00B31E83" w:rsidP="00B31E83">
      <w:r w:rsidRPr="000269C5">
        <w:fldChar w:fldCharType="end"/>
      </w:r>
    </w:p>
    <w:p w14:paraId="610EA8D5" w14:textId="3FEBB983" w:rsidR="00B31E83" w:rsidRDefault="00B31E83">
      <w:r>
        <w:br w:type="page"/>
      </w:r>
    </w:p>
    <w:p w14:paraId="09228320" w14:textId="0CBC9738" w:rsidR="00B31E83" w:rsidRPr="00B80BF4" w:rsidRDefault="00B31E83" w:rsidP="00B31E83">
      <w:pPr>
        <w:pStyle w:val="Heading1"/>
      </w:pPr>
      <w:bookmarkStart w:id="0" w:name="_Toc174352236"/>
      <w:r>
        <w:lastRenderedPageBreak/>
        <w:t xml:space="preserve">1. </w:t>
      </w:r>
      <w:r w:rsidRPr="00B80BF4">
        <w:t>Introduction</w:t>
      </w:r>
      <w:bookmarkEnd w:id="0"/>
    </w:p>
    <w:p w14:paraId="0C0D14D5" w14:textId="77777777" w:rsidR="00B31E83" w:rsidRPr="00CF7B4B" w:rsidRDefault="00B31E83" w:rsidP="00B31E83">
      <w:pPr>
        <w:jc w:val="both"/>
        <w:rPr>
          <w:rFonts w:ascii="Open Sans" w:hAnsi="Open Sans"/>
          <w:color w:val="auto"/>
        </w:rPr>
      </w:pPr>
      <w:r>
        <w:rPr>
          <w:rFonts w:ascii="Open Sans" w:hAnsi="Open Sans"/>
          <w:color w:val="auto"/>
        </w:rPr>
        <w:t>Flint Healthcare</w:t>
      </w:r>
      <w:r w:rsidRPr="00CF7B4B">
        <w:rPr>
          <w:rFonts w:ascii="Open Sans" w:hAnsi="Open Sans"/>
          <w:color w:val="auto"/>
        </w:rPr>
        <w:t xml:space="preserve"> recognises that there will be times when patients, their families or carers, </w:t>
      </w:r>
      <w:r>
        <w:rPr>
          <w:rFonts w:ascii="Open Sans" w:hAnsi="Open Sans"/>
          <w:color w:val="auto"/>
        </w:rPr>
        <w:t>team</w:t>
      </w:r>
      <w:r w:rsidRPr="00CF7B4B">
        <w:rPr>
          <w:rFonts w:ascii="Open Sans" w:hAnsi="Open Sans"/>
          <w:color w:val="auto"/>
        </w:rPr>
        <w:t xml:space="preserve"> members and others are dissatisfied with aspects of their treatment and services provided. </w:t>
      </w:r>
      <w:r>
        <w:rPr>
          <w:rFonts w:ascii="Open Sans" w:hAnsi="Open Sans"/>
          <w:color w:val="auto"/>
        </w:rPr>
        <w:t>Flint Healthcare</w:t>
      </w:r>
      <w:r w:rsidRPr="00CF7B4B">
        <w:rPr>
          <w:rFonts w:ascii="Open Sans" w:hAnsi="Open Sans"/>
          <w:color w:val="auto"/>
        </w:rPr>
        <w:t xml:space="preserve"> is committed to dealing with any issues that may arise as quickly and effectively as possible.</w:t>
      </w:r>
    </w:p>
    <w:p w14:paraId="6CE4D750" w14:textId="77777777" w:rsidR="00B31E83" w:rsidRPr="00CF7B4B" w:rsidRDefault="00B31E83" w:rsidP="00B31E83">
      <w:pPr>
        <w:shd w:val="clear" w:color="auto" w:fill="FFFFFF" w:themeFill="background1"/>
        <w:jc w:val="both"/>
        <w:rPr>
          <w:rFonts w:ascii="Open Sans" w:hAnsi="Open Sans" w:cs="Open Sans"/>
          <w:color w:val="6C276A"/>
          <w:lang w:eastAsia="en-GB"/>
        </w:rPr>
      </w:pPr>
      <w:r w:rsidRPr="00CF7B4B">
        <w:rPr>
          <w:rFonts w:ascii="Open Sans" w:eastAsia="Times New Roman" w:hAnsi="Open Sans" w:cs="Open Sans"/>
          <w:color w:val="auto"/>
          <w:lang w:eastAsia="en-GB"/>
        </w:rPr>
        <w:t xml:space="preserve">The potential effects on patients, relatives, and </w:t>
      </w:r>
      <w:r>
        <w:rPr>
          <w:rFonts w:ascii="Open Sans" w:eastAsia="Times New Roman" w:hAnsi="Open Sans" w:cs="Open Sans"/>
          <w:color w:val="auto"/>
          <w:lang w:eastAsia="en-GB"/>
        </w:rPr>
        <w:t>team</w:t>
      </w:r>
      <w:r w:rsidRPr="00CF7B4B">
        <w:rPr>
          <w:rFonts w:ascii="Open Sans" w:eastAsia="Times New Roman" w:hAnsi="Open Sans" w:cs="Open Sans"/>
          <w:color w:val="auto"/>
          <w:lang w:eastAsia="en-GB"/>
        </w:rPr>
        <w:t xml:space="preserve"> members, when things go wrong, can be devastating. Duty of candour, implemented under the Health and Social Care Act 2008 (Regulated Activities) Regulations 2014: Regulation 20, outlines the principles that </w:t>
      </w:r>
      <w:r>
        <w:rPr>
          <w:rFonts w:ascii="Open Sans" w:eastAsia="Times New Roman" w:hAnsi="Open Sans" w:cs="Open Sans"/>
          <w:color w:val="auto"/>
          <w:lang w:eastAsia="en-GB"/>
        </w:rPr>
        <w:t>team</w:t>
      </w:r>
      <w:r w:rsidRPr="00CF7B4B">
        <w:rPr>
          <w:rFonts w:ascii="Open Sans" w:eastAsia="Times New Roman" w:hAnsi="Open Sans" w:cs="Open Sans"/>
          <w:color w:val="auto"/>
          <w:lang w:eastAsia="en-GB"/>
        </w:rPr>
        <w:t xml:space="preserve"> members should use when communicating with patients, relatives and/or carers following an incident where harm has occurred, or where there is a risk or possibility that the incident could lead to or result in harm. It underpins a culture of openness, honesty, and transparency, and is a duty on the organisation, as well as individual </w:t>
      </w:r>
      <w:r>
        <w:rPr>
          <w:rFonts w:ascii="Open Sans" w:eastAsia="Times New Roman" w:hAnsi="Open Sans" w:cs="Open Sans"/>
          <w:color w:val="auto"/>
          <w:lang w:eastAsia="en-GB"/>
        </w:rPr>
        <w:t>team</w:t>
      </w:r>
      <w:r w:rsidRPr="00CF7B4B">
        <w:rPr>
          <w:rFonts w:ascii="Open Sans" w:eastAsia="Times New Roman" w:hAnsi="Open Sans" w:cs="Open Sans"/>
          <w:color w:val="auto"/>
          <w:lang w:eastAsia="en-GB"/>
        </w:rPr>
        <w:t xml:space="preserve"> members working within the organisation. </w:t>
      </w:r>
      <w:r w:rsidRPr="00CF7B4B">
        <w:rPr>
          <w:rFonts w:ascii="Open Sans" w:hAnsi="Open Sans" w:cs="Open Sans"/>
          <w:color w:val="000000" w:themeColor="text1"/>
        </w:rPr>
        <w:t>(For more information on duty of candour, see the separate Duty of Candour Policy).</w:t>
      </w:r>
    </w:p>
    <w:p w14:paraId="22251126" w14:textId="77777777" w:rsidR="00B31E83" w:rsidRPr="00CF7B4B" w:rsidRDefault="00B31E83" w:rsidP="00B31E83">
      <w:pPr>
        <w:jc w:val="both"/>
        <w:rPr>
          <w:rFonts w:ascii="Open Sans" w:hAnsi="Open Sans"/>
          <w:color w:val="auto"/>
        </w:rPr>
      </w:pPr>
      <w:r w:rsidRPr="00CF7B4B">
        <w:rPr>
          <w:rFonts w:ascii="Open Sans" w:hAnsi="Open Sans"/>
          <w:color w:val="auto"/>
        </w:rPr>
        <w:t>By making sure that concerns and complaints are dealt with in a timely manner the risk of escalation is minimised and the opportunity of finding a satisfactory resolution to the problem is maximised.</w:t>
      </w:r>
    </w:p>
    <w:p w14:paraId="030FA6AA" w14:textId="77777777" w:rsidR="00B31E83" w:rsidRPr="00CF7B4B" w:rsidRDefault="00B31E83" w:rsidP="00B31E83">
      <w:pPr>
        <w:jc w:val="both"/>
        <w:rPr>
          <w:rFonts w:ascii="Open Sans" w:hAnsi="Open Sans"/>
          <w:color w:val="auto"/>
        </w:rPr>
      </w:pPr>
      <w:r w:rsidRPr="00CF7B4B">
        <w:rPr>
          <w:rFonts w:ascii="Open Sans" w:hAnsi="Open Sans"/>
          <w:color w:val="auto"/>
        </w:rPr>
        <w:t xml:space="preserve">At the same time, compliments are an important means of identifying areas of good practice, and </w:t>
      </w:r>
      <w:r>
        <w:rPr>
          <w:rFonts w:ascii="Open Sans" w:hAnsi="Open Sans"/>
          <w:color w:val="auto"/>
        </w:rPr>
        <w:t>Flint Healthcare</w:t>
      </w:r>
      <w:r w:rsidRPr="00CF7B4B">
        <w:rPr>
          <w:rFonts w:ascii="Open Sans" w:hAnsi="Open Sans"/>
          <w:color w:val="auto"/>
        </w:rPr>
        <w:t xml:space="preserve"> will seek to ensure that feedback on good practice is shared with employees to motivate and encourage </w:t>
      </w:r>
      <w:r>
        <w:rPr>
          <w:rFonts w:ascii="Open Sans" w:hAnsi="Open Sans"/>
          <w:color w:val="auto"/>
        </w:rPr>
        <w:t>team</w:t>
      </w:r>
      <w:r w:rsidRPr="00CF7B4B">
        <w:rPr>
          <w:rFonts w:ascii="Open Sans" w:hAnsi="Open Sans"/>
          <w:color w:val="auto"/>
        </w:rPr>
        <w:t xml:space="preserve"> members and ensure standards of care are improved wherever possible.</w:t>
      </w:r>
    </w:p>
    <w:p w14:paraId="0A7982A8" w14:textId="77777777" w:rsidR="00B31E83" w:rsidRPr="00B80BF4" w:rsidRDefault="00B31E83" w:rsidP="00B31E83">
      <w:pPr>
        <w:jc w:val="both"/>
        <w:rPr>
          <w:rFonts w:ascii="Open Sans" w:hAnsi="Open Sans"/>
          <w:color w:val="auto"/>
        </w:rPr>
      </w:pPr>
      <w:r>
        <w:rPr>
          <w:rFonts w:ascii="Open Sans" w:hAnsi="Open Sans"/>
          <w:color w:val="auto"/>
        </w:rPr>
        <w:t>Flint Healthcare</w:t>
      </w:r>
      <w:r w:rsidRPr="00CF7B4B">
        <w:rPr>
          <w:rFonts w:ascii="Open Sans" w:hAnsi="Open Sans"/>
          <w:color w:val="auto"/>
        </w:rPr>
        <w:t xml:space="preserve"> will ensure that the</w:t>
      </w:r>
      <w:r w:rsidRPr="00B80BF4">
        <w:rPr>
          <w:rFonts w:ascii="Open Sans" w:hAnsi="Open Sans"/>
          <w:color w:val="auto"/>
        </w:rPr>
        <w:t xml:space="preserve"> complaints procedure is fair and accessible to all.</w:t>
      </w:r>
    </w:p>
    <w:p w14:paraId="0230A528" w14:textId="2D3A0C2F" w:rsidR="00B31E83" w:rsidRPr="00B80BF4" w:rsidRDefault="00B31E83" w:rsidP="00B31E83">
      <w:pPr>
        <w:pStyle w:val="Heading1"/>
      </w:pPr>
      <w:bookmarkStart w:id="1" w:name="_Toc174352237"/>
      <w:r>
        <w:t xml:space="preserve">2. </w:t>
      </w:r>
      <w:r w:rsidRPr="00B80BF4">
        <w:t>Policy Statement</w:t>
      </w:r>
      <w:bookmarkEnd w:id="1"/>
    </w:p>
    <w:p w14:paraId="1F3CA435" w14:textId="77777777" w:rsidR="00B31E83" w:rsidRPr="00CF7B4B" w:rsidRDefault="00B31E83" w:rsidP="00B31E83">
      <w:pPr>
        <w:jc w:val="both"/>
        <w:rPr>
          <w:rFonts w:ascii="Open Sans" w:hAnsi="Open Sans"/>
          <w:color w:val="auto"/>
        </w:rPr>
      </w:pPr>
      <w:r w:rsidRPr="4280523A">
        <w:rPr>
          <w:rFonts w:ascii="Open Sans" w:hAnsi="Open Sans"/>
          <w:color w:val="auto"/>
        </w:rPr>
        <w:t xml:space="preserve">All concerns and </w:t>
      </w:r>
      <w:r w:rsidRPr="00CF7B4B">
        <w:rPr>
          <w:rFonts w:ascii="Open Sans" w:hAnsi="Open Sans"/>
          <w:color w:val="auto"/>
        </w:rPr>
        <w:t xml:space="preserve">complaints will be treated seriously and investigated promptly in accordance with the procedures outlined in this policy. </w:t>
      </w:r>
      <w:r>
        <w:rPr>
          <w:rFonts w:ascii="Open Sans" w:hAnsi="Open Sans"/>
          <w:color w:val="auto"/>
        </w:rPr>
        <w:t>Team</w:t>
      </w:r>
      <w:r w:rsidRPr="00CF7B4B">
        <w:rPr>
          <w:rFonts w:ascii="Open Sans" w:hAnsi="Open Sans"/>
          <w:color w:val="auto"/>
        </w:rPr>
        <w:t xml:space="preserve"> members will receive training in dealing with concerns and complaints and will ensure that all persons have access to guidance on the procedures for raising a concern or making a complaint. </w:t>
      </w:r>
      <w:r>
        <w:rPr>
          <w:rFonts w:ascii="Open Sans" w:hAnsi="Open Sans"/>
          <w:color w:val="auto"/>
        </w:rPr>
        <w:t>Flint Healthcare</w:t>
      </w:r>
      <w:r w:rsidRPr="00CF7B4B">
        <w:rPr>
          <w:rFonts w:ascii="Open Sans" w:hAnsi="Open Sans"/>
          <w:color w:val="auto"/>
        </w:rPr>
        <w:t xml:space="preserve"> is committed to ensuring that no-one is prevented from highlighting concerns or complaints.</w:t>
      </w:r>
    </w:p>
    <w:p w14:paraId="74745354" w14:textId="77777777" w:rsidR="00B31E83" w:rsidRPr="00B80BF4" w:rsidRDefault="00B31E83" w:rsidP="00B31E83">
      <w:pPr>
        <w:jc w:val="both"/>
        <w:rPr>
          <w:rFonts w:ascii="Open Sans" w:hAnsi="Open Sans"/>
          <w:color w:val="auto"/>
        </w:rPr>
      </w:pPr>
      <w:r>
        <w:rPr>
          <w:rFonts w:ascii="Open Sans" w:hAnsi="Open Sans"/>
          <w:color w:val="auto"/>
        </w:rPr>
        <w:t>Flint Healthcare</w:t>
      </w:r>
      <w:r w:rsidRPr="00CF7B4B">
        <w:rPr>
          <w:rFonts w:ascii="Open Sans" w:hAnsi="Open Sans"/>
          <w:color w:val="auto"/>
        </w:rPr>
        <w:t xml:space="preserve"> will ensure</w:t>
      </w:r>
      <w:r w:rsidRPr="4280523A">
        <w:rPr>
          <w:rFonts w:ascii="Open Sans" w:hAnsi="Open Sans"/>
          <w:color w:val="auto"/>
        </w:rPr>
        <w:t xml:space="preserve"> that all lessons learned from feedback are used as a means of improving the quality of services provided. Any recommendations made because of feedback, will be shared at 1:1 supervision session, in order that changes can be considered business-wide and implemented where appropriate.</w:t>
      </w:r>
    </w:p>
    <w:p w14:paraId="368EA43C" w14:textId="77777777" w:rsidR="00B31E83" w:rsidRDefault="00B31E83" w:rsidP="00B31E83">
      <w:pPr>
        <w:jc w:val="both"/>
        <w:rPr>
          <w:rFonts w:ascii="Open Sans" w:hAnsi="Open Sans"/>
          <w:color w:val="auto"/>
        </w:rPr>
      </w:pPr>
      <w:r>
        <w:rPr>
          <w:rFonts w:ascii="Open Sans" w:hAnsi="Open Sans"/>
          <w:color w:val="auto"/>
        </w:rPr>
        <w:t>Flint Healthcare</w:t>
      </w:r>
      <w:r w:rsidRPr="00CF7B4B">
        <w:rPr>
          <w:rFonts w:ascii="Open Sans" w:hAnsi="Open Sans"/>
          <w:color w:val="auto"/>
        </w:rPr>
        <w:t xml:space="preserve"> recognises its legal responsibility to respond appropriately and effectively to complaints</w:t>
      </w:r>
      <w:r w:rsidRPr="00B80BF4">
        <w:rPr>
          <w:rFonts w:ascii="Open Sans" w:hAnsi="Open Sans"/>
          <w:color w:val="auto"/>
        </w:rPr>
        <w:t xml:space="preserve"> (e.g., through the Health and Social Care Act 2008 (Regulated Activities) Regulations 2014).</w:t>
      </w:r>
    </w:p>
    <w:p w14:paraId="2968C98F" w14:textId="38E71108" w:rsidR="00B31E83" w:rsidRPr="00B80BF4" w:rsidRDefault="00B31E83" w:rsidP="00B31E83">
      <w:pPr>
        <w:pStyle w:val="Heading1"/>
      </w:pPr>
      <w:bookmarkStart w:id="2" w:name="_Toc174352238"/>
      <w:r>
        <w:lastRenderedPageBreak/>
        <w:t xml:space="preserve">3. </w:t>
      </w:r>
      <w:r w:rsidRPr="00B80BF4">
        <w:t>How to Submit Feedback</w:t>
      </w:r>
      <w:bookmarkEnd w:id="2"/>
    </w:p>
    <w:p w14:paraId="3409424D" w14:textId="77777777" w:rsidR="00B31E83" w:rsidRPr="00B80BF4" w:rsidRDefault="00B31E83" w:rsidP="00B31E83">
      <w:pPr>
        <w:jc w:val="both"/>
        <w:rPr>
          <w:rFonts w:ascii="Open Sans" w:hAnsi="Open Sans"/>
          <w:color w:val="auto"/>
        </w:rPr>
      </w:pPr>
      <w:r w:rsidRPr="4280523A">
        <w:rPr>
          <w:rFonts w:ascii="Open Sans" w:hAnsi="Open Sans"/>
          <w:color w:val="auto"/>
        </w:rPr>
        <w:t xml:space="preserve">Compliments and concerns can be given verbally or in writing </w:t>
      </w:r>
      <w:r w:rsidRPr="00CF7B4B">
        <w:rPr>
          <w:rFonts w:ascii="Open Sans" w:hAnsi="Open Sans"/>
          <w:color w:val="auto"/>
        </w:rPr>
        <w:t xml:space="preserve">to any </w:t>
      </w:r>
      <w:r>
        <w:rPr>
          <w:rFonts w:ascii="Open Sans" w:hAnsi="Open Sans"/>
          <w:color w:val="auto"/>
        </w:rPr>
        <w:t>team</w:t>
      </w:r>
      <w:r w:rsidRPr="00CF7B4B">
        <w:rPr>
          <w:rFonts w:ascii="Open Sans" w:hAnsi="Open Sans"/>
          <w:color w:val="auto"/>
        </w:rPr>
        <w:t xml:space="preserve"> member or</w:t>
      </w:r>
      <w:r w:rsidRPr="4280523A">
        <w:rPr>
          <w:rFonts w:ascii="Open Sans" w:hAnsi="Open Sans"/>
          <w:color w:val="auto"/>
        </w:rPr>
        <w:t xml:space="preserve"> submitted to the </w:t>
      </w:r>
      <w:r>
        <w:rPr>
          <w:rFonts w:ascii="Open Sans" w:hAnsi="Open Sans"/>
          <w:color w:val="auto"/>
        </w:rPr>
        <w:t>Practice Manager</w:t>
      </w:r>
      <w:r w:rsidRPr="4280523A">
        <w:rPr>
          <w:rFonts w:ascii="Open Sans" w:hAnsi="Open Sans"/>
          <w:color w:val="auto"/>
        </w:rPr>
        <w:t>.</w:t>
      </w:r>
    </w:p>
    <w:p w14:paraId="62414529" w14:textId="77777777" w:rsidR="00B31E83" w:rsidRPr="00B80BF4" w:rsidRDefault="00B31E83" w:rsidP="00B31E83">
      <w:pPr>
        <w:jc w:val="both"/>
        <w:rPr>
          <w:rFonts w:ascii="Open Sans" w:hAnsi="Open Sans"/>
          <w:color w:val="auto"/>
        </w:rPr>
      </w:pPr>
      <w:r w:rsidRPr="00B80BF4">
        <w:rPr>
          <w:rFonts w:ascii="Open Sans" w:hAnsi="Open Sans"/>
          <w:color w:val="auto"/>
        </w:rPr>
        <w:t xml:space="preserve">The Company Lead for compliments and complaints is </w:t>
      </w:r>
      <w:r>
        <w:rPr>
          <w:rFonts w:ascii="Open Sans" w:hAnsi="Open Sans"/>
          <w:color w:val="auto"/>
        </w:rPr>
        <w:t>Candy Dawson, the Practice Manager.</w:t>
      </w:r>
    </w:p>
    <w:p w14:paraId="7D0710C7" w14:textId="77777777" w:rsidR="00B31E83" w:rsidRPr="00B80BF4" w:rsidRDefault="00B31E83" w:rsidP="00B31E83">
      <w:pPr>
        <w:jc w:val="both"/>
        <w:rPr>
          <w:rFonts w:ascii="Open Sans" w:hAnsi="Open Sans"/>
          <w:color w:val="auto"/>
        </w:rPr>
      </w:pPr>
      <w:r w:rsidRPr="00B80BF4">
        <w:rPr>
          <w:rFonts w:ascii="Open Sans" w:hAnsi="Open Sans"/>
          <w:color w:val="auto"/>
        </w:rPr>
        <w:t>Complaints must be submitted in writing (via email</w:t>
      </w:r>
      <w:r>
        <w:rPr>
          <w:rFonts w:ascii="Open Sans" w:hAnsi="Open Sans"/>
          <w:color w:val="auto"/>
        </w:rPr>
        <w:t xml:space="preserve"> </w:t>
      </w:r>
      <w:r w:rsidRPr="00B80BF4">
        <w:rPr>
          <w:rFonts w:ascii="Open Sans" w:hAnsi="Open Sans"/>
          <w:color w:val="auto"/>
        </w:rPr>
        <w:t xml:space="preserve">or letter) to the </w:t>
      </w:r>
      <w:r>
        <w:rPr>
          <w:rFonts w:ascii="Open Sans" w:hAnsi="Open Sans"/>
          <w:color w:val="auto"/>
        </w:rPr>
        <w:t>Practice Manager</w:t>
      </w:r>
      <w:r w:rsidRPr="00B80BF4">
        <w:rPr>
          <w:rFonts w:ascii="Open Sans" w:hAnsi="Open Sans"/>
          <w:color w:val="auto"/>
        </w:rPr>
        <w:t xml:space="preserve">. This is to ensure clarity of the full and specific details of the complaint. Where the complainant is unable to submit a complaint in writing, they should raise the complaint with the </w:t>
      </w:r>
      <w:r>
        <w:rPr>
          <w:rFonts w:ascii="Open Sans" w:hAnsi="Open Sans"/>
          <w:color w:val="auto"/>
        </w:rPr>
        <w:t>Practice Manager</w:t>
      </w:r>
      <w:r w:rsidRPr="00B80BF4">
        <w:rPr>
          <w:rFonts w:ascii="Open Sans" w:hAnsi="Open Sans"/>
          <w:color w:val="auto"/>
        </w:rPr>
        <w:t>, who will then record the complaint.</w:t>
      </w:r>
    </w:p>
    <w:p w14:paraId="131BAF29" w14:textId="77777777" w:rsidR="00B31E83" w:rsidRPr="00B80BF4" w:rsidRDefault="00B31E83" w:rsidP="00B31E83">
      <w:pPr>
        <w:jc w:val="both"/>
        <w:rPr>
          <w:rFonts w:ascii="Open Sans" w:hAnsi="Open Sans"/>
          <w:color w:val="auto"/>
        </w:rPr>
      </w:pPr>
      <w:r w:rsidRPr="00B80BF4">
        <w:rPr>
          <w:rFonts w:ascii="Open Sans" w:hAnsi="Open Sans"/>
          <w:color w:val="auto"/>
        </w:rPr>
        <w:t>Comments on social media websites will not normally be deemed to be formal complaints unless submitted in writing via one of the means outlined above.</w:t>
      </w:r>
    </w:p>
    <w:p w14:paraId="281B7DF4" w14:textId="77777777" w:rsidR="00B31E83" w:rsidRPr="00CB66B3" w:rsidRDefault="00B31E83" w:rsidP="00B31E83">
      <w:pPr>
        <w:jc w:val="both"/>
        <w:rPr>
          <w:rFonts w:ascii="Open Sans" w:hAnsi="Open Sans"/>
          <w:color w:val="auto"/>
        </w:rPr>
      </w:pPr>
      <w:r>
        <w:rPr>
          <w:rFonts w:ascii="Open Sans" w:hAnsi="Open Sans"/>
          <w:color w:val="auto"/>
        </w:rPr>
        <w:t>Flint Healthcare</w:t>
      </w:r>
      <w:r w:rsidRPr="00CB66B3">
        <w:rPr>
          <w:rFonts w:ascii="Open Sans" w:hAnsi="Open Sans"/>
          <w:color w:val="auto"/>
        </w:rPr>
        <w:t xml:space="preserve"> will ensure full information is provided about this Policy in the form of leaflets and posters that are available throughout the Company, including in areas accessible to the public, and on the Company website. The information will be available in different styles and languages where this is required.</w:t>
      </w:r>
    </w:p>
    <w:p w14:paraId="41BBCD1C" w14:textId="77777777" w:rsidR="00B31E83" w:rsidRPr="00CB66B3" w:rsidRDefault="00B31E83" w:rsidP="00B31E83">
      <w:pPr>
        <w:jc w:val="both"/>
        <w:rPr>
          <w:rFonts w:ascii="Open Sans" w:hAnsi="Open Sans"/>
          <w:b/>
          <w:color w:val="auto"/>
          <w:sz w:val="28"/>
          <w:szCs w:val="28"/>
        </w:rPr>
      </w:pPr>
    </w:p>
    <w:p w14:paraId="5CB89259" w14:textId="16663BC4" w:rsidR="00B31E83" w:rsidRPr="00CB66B3" w:rsidRDefault="00B31E83" w:rsidP="00B31E83">
      <w:pPr>
        <w:pStyle w:val="Heading1"/>
      </w:pPr>
      <w:bookmarkStart w:id="3" w:name="_Toc174352239"/>
      <w:r>
        <w:t xml:space="preserve">4. </w:t>
      </w:r>
      <w:r w:rsidRPr="00CB66B3">
        <w:t>Compliments Management Process</w:t>
      </w:r>
      <w:bookmarkEnd w:id="3"/>
    </w:p>
    <w:p w14:paraId="2FD33EBE" w14:textId="77777777" w:rsidR="00B31E83" w:rsidRPr="00B80BF4" w:rsidRDefault="00B31E83" w:rsidP="00B31E83">
      <w:pPr>
        <w:jc w:val="both"/>
        <w:rPr>
          <w:rFonts w:ascii="Open Sans" w:hAnsi="Open Sans"/>
          <w:color w:val="auto"/>
        </w:rPr>
      </w:pPr>
      <w:r w:rsidRPr="00CB66B3">
        <w:rPr>
          <w:rFonts w:ascii="Open Sans" w:hAnsi="Open Sans"/>
          <w:color w:val="auto"/>
        </w:rPr>
        <w:t xml:space="preserve">All compliments received in writing should be documented. They should also be circulated amongst relevant </w:t>
      </w:r>
      <w:r>
        <w:rPr>
          <w:rFonts w:ascii="Open Sans" w:hAnsi="Open Sans"/>
          <w:color w:val="auto"/>
        </w:rPr>
        <w:t>team</w:t>
      </w:r>
      <w:r w:rsidRPr="00CB66B3">
        <w:rPr>
          <w:rFonts w:ascii="Open Sans" w:hAnsi="Open Sans"/>
          <w:color w:val="auto"/>
        </w:rPr>
        <w:t xml:space="preserve"> members so that they</w:t>
      </w:r>
      <w:r w:rsidRPr="4280523A">
        <w:rPr>
          <w:rFonts w:ascii="Open Sans" w:hAnsi="Open Sans"/>
          <w:color w:val="auto"/>
        </w:rPr>
        <w:t xml:space="preserve"> are aware of the number of compliments received, and the specific topics which are raised.</w:t>
      </w:r>
    </w:p>
    <w:p w14:paraId="561AD3C4" w14:textId="77777777" w:rsidR="00B31E83" w:rsidRPr="00B80BF4" w:rsidRDefault="00B31E83" w:rsidP="00B31E83">
      <w:pPr>
        <w:jc w:val="both"/>
        <w:rPr>
          <w:rFonts w:ascii="Open Sans" w:hAnsi="Open Sans"/>
          <w:color w:val="auto"/>
        </w:rPr>
      </w:pPr>
      <w:r w:rsidRPr="00B80BF4">
        <w:rPr>
          <w:rFonts w:ascii="Open Sans" w:hAnsi="Open Sans"/>
          <w:color w:val="auto"/>
        </w:rPr>
        <w:t>There is no requirement to record compliments which are received verbally, but this is encouraged wherever possible.</w:t>
      </w:r>
    </w:p>
    <w:p w14:paraId="5E3AF0C0" w14:textId="77777777" w:rsidR="00B31E83" w:rsidRPr="00B80BF4" w:rsidRDefault="00B31E83" w:rsidP="00B31E83">
      <w:pPr>
        <w:jc w:val="both"/>
        <w:rPr>
          <w:rFonts w:ascii="Open Sans" w:hAnsi="Open Sans"/>
          <w:color w:val="auto"/>
        </w:rPr>
      </w:pPr>
      <w:r w:rsidRPr="00B80BF4">
        <w:rPr>
          <w:rFonts w:ascii="Open Sans" w:hAnsi="Open Sans"/>
          <w:color w:val="auto"/>
        </w:rPr>
        <w:t>No formal acknowledgement of compliments is necessary, however where this is deemed appropriate, it should be encouraged.</w:t>
      </w:r>
    </w:p>
    <w:p w14:paraId="45663B26" w14:textId="7878A3FE" w:rsidR="00B31E83" w:rsidRPr="00B80BF4" w:rsidRDefault="00B31E83" w:rsidP="00B31E83">
      <w:pPr>
        <w:pStyle w:val="Heading1"/>
      </w:pPr>
      <w:bookmarkStart w:id="4" w:name="_Toc174352240"/>
      <w:r>
        <w:t xml:space="preserve">5. </w:t>
      </w:r>
      <w:r w:rsidRPr="00B80BF4">
        <w:t>Concerns Management Process</w:t>
      </w:r>
      <w:bookmarkEnd w:id="4"/>
    </w:p>
    <w:p w14:paraId="7DF80954" w14:textId="77777777" w:rsidR="00B31E83" w:rsidRPr="00CB66B3" w:rsidRDefault="00B31E83" w:rsidP="00B31E83">
      <w:pPr>
        <w:jc w:val="both"/>
        <w:rPr>
          <w:rFonts w:ascii="Open Sans" w:hAnsi="Open Sans"/>
          <w:color w:val="auto"/>
        </w:rPr>
      </w:pPr>
      <w:r w:rsidRPr="4280523A">
        <w:rPr>
          <w:rFonts w:ascii="Open Sans" w:hAnsi="Open Sans"/>
          <w:color w:val="auto"/>
        </w:rPr>
        <w:t xml:space="preserve">Many concerns arise out of a lack of information or understanding, and very often the matter can be resolved via the provision of </w:t>
      </w:r>
      <w:r w:rsidRPr="00CB66B3">
        <w:rPr>
          <w:rFonts w:ascii="Open Sans" w:hAnsi="Open Sans"/>
          <w:color w:val="auto"/>
        </w:rPr>
        <w:t xml:space="preserve">further information, advice, or an apology. This means they can often be dealt with at the time of their raising with a front-line </w:t>
      </w:r>
      <w:r>
        <w:rPr>
          <w:rFonts w:ascii="Open Sans" w:hAnsi="Open Sans"/>
          <w:color w:val="auto"/>
        </w:rPr>
        <w:t>team</w:t>
      </w:r>
      <w:r w:rsidRPr="00CB66B3">
        <w:rPr>
          <w:rFonts w:ascii="Open Sans" w:hAnsi="Open Sans"/>
          <w:color w:val="auto"/>
        </w:rPr>
        <w:t xml:space="preserve"> member. On other occasions it may be that </w:t>
      </w:r>
      <w:r>
        <w:rPr>
          <w:rFonts w:ascii="Open Sans" w:hAnsi="Open Sans"/>
          <w:color w:val="auto"/>
        </w:rPr>
        <w:t>team</w:t>
      </w:r>
      <w:r w:rsidRPr="00CB66B3">
        <w:rPr>
          <w:rFonts w:ascii="Open Sans" w:hAnsi="Open Sans"/>
          <w:color w:val="auto"/>
        </w:rPr>
        <w:t xml:space="preserve"> members can take swift action to resolve a concern straightaway or find the most appropriate person to help. </w:t>
      </w:r>
      <w:r>
        <w:rPr>
          <w:rFonts w:ascii="Open Sans" w:hAnsi="Open Sans"/>
          <w:color w:val="auto"/>
        </w:rPr>
        <w:t>Team</w:t>
      </w:r>
      <w:r w:rsidRPr="00CB66B3">
        <w:rPr>
          <w:rFonts w:ascii="Open Sans" w:hAnsi="Open Sans"/>
          <w:color w:val="auto"/>
        </w:rPr>
        <w:t xml:space="preserve"> members should feel empowered to deal with concerns promptly and informally without the need for a more in-depth investigation. </w:t>
      </w:r>
    </w:p>
    <w:p w14:paraId="2F8AC444" w14:textId="77777777" w:rsidR="00B31E83" w:rsidRPr="00CB66B3" w:rsidRDefault="00B31E83" w:rsidP="00B31E83">
      <w:pPr>
        <w:autoSpaceDE w:val="0"/>
        <w:autoSpaceDN w:val="0"/>
        <w:adjustRightInd w:val="0"/>
        <w:ind w:left="1417" w:hanging="1418"/>
        <w:jc w:val="both"/>
        <w:rPr>
          <w:rFonts w:ascii="Open Sans" w:hAnsi="Open Sans" w:cs="Tahoma"/>
          <w:color w:val="000000"/>
        </w:rPr>
      </w:pPr>
      <w:r w:rsidRPr="00CB66B3">
        <w:rPr>
          <w:rFonts w:ascii="Open Sans" w:hAnsi="Open Sans" w:cs="Tahoma"/>
          <w:color w:val="000000" w:themeColor="text1"/>
        </w:rPr>
        <w:t xml:space="preserve">On receipt of a concern </w:t>
      </w:r>
      <w:r>
        <w:rPr>
          <w:rFonts w:ascii="Open Sans" w:hAnsi="Open Sans" w:cs="Tahoma"/>
          <w:color w:val="000000" w:themeColor="text1"/>
        </w:rPr>
        <w:t>team</w:t>
      </w:r>
      <w:r w:rsidRPr="00CB66B3">
        <w:rPr>
          <w:rFonts w:ascii="Open Sans" w:hAnsi="Open Sans" w:cs="Tahoma"/>
          <w:color w:val="000000" w:themeColor="text1"/>
        </w:rPr>
        <w:t xml:space="preserve"> members will:</w:t>
      </w:r>
    </w:p>
    <w:p w14:paraId="79983C24" w14:textId="77777777" w:rsidR="00B31E83" w:rsidRPr="00CB66B3" w:rsidRDefault="00B31E83" w:rsidP="00B31E83">
      <w:pPr>
        <w:numPr>
          <w:ilvl w:val="0"/>
          <w:numId w:val="1"/>
        </w:numPr>
        <w:contextualSpacing/>
        <w:jc w:val="both"/>
        <w:rPr>
          <w:rFonts w:ascii="Open Sans" w:hAnsi="Open Sans"/>
          <w:color w:val="auto"/>
        </w:rPr>
      </w:pPr>
      <w:r w:rsidRPr="00CB66B3">
        <w:rPr>
          <w:rFonts w:ascii="Open Sans" w:hAnsi="Open Sans"/>
          <w:color w:val="auto"/>
        </w:rPr>
        <w:lastRenderedPageBreak/>
        <w:t xml:space="preserve">ensure that the immediate health care needs of the person affected by the concern are being met (where the person affected is still in </w:t>
      </w:r>
      <w:r>
        <w:rPr>
          <w:rFonts w:ascii="Open Sans" w:hAnsi="Open Sans"/>
          <w:color w:val="auto"/>
        </w:rPr>
        <w:t>Flint Healthcare’s</w:t>
      </w:r>
      <w:r w:rsidRPr="00CB66B3">
        <w:rPr>
          <w:rFonts w:ascii="Open Sans" w:hAnsi="Open Sans"/>
          <w:color w:val="auto"/>
        </w:rPr>
        <w:t xml:space="preserve"> care) </w:t>
      </w:r>
    </w:p>
    <w:p w14:paraId="6048304E" w14:textId="77777777" w:rsidR="00B31E83" w:rsidRPr="00CB66B3" w:rsidRDefault="00B31E83" w:rsidP="00B31E83">
      <w:pPr>
        <w:numPr>
          <w:ilvl w:val="0"/>
          <w:numId w:val="1"/>
        </w:numPr>
        <w:contextualSpacing/>
        <w:jc w:val="both"/>
        <w:rPr>
          <w:rFonts w:ascii="Open Sans" w:hAnsi="Open Sans"/>
          <w:color w:val="auto"/>
        </w:rPr>
      </w:pPr>
      <w:r w:rsidRPr="00CB66B3">
        <w:rPr>
          <w:rFonts w:ascii="Open Sans" w:hAnsi="Open Sans"/>
          <w:color w:val="auto"/>
        </w:rPr>
        <w:t xml:space="preserve">make sure that the person raising the concern does not wish to make a formal complaint </w:t>
      </w:r>
    </w:p>
    <w:p w14:paraId="4C720AA9" w14:textId="77777777" w:rsidR="00B31E83" w:rsidRPr="00CB66B3" w:rsidRDefault="00B31E83" w:rsidP="00B31E83">
      <w:pPr>
        <w:numPr>
          <w:ilvl w:val="0"/>
          <w:numId w:val="1"/>
        </w:numPr>
        <w:contextualSpacing/>
        <w:jc w:val="both"/>
        <w:rPr>
          <w:rFonts w:ascii="Open Sans" w:hAnsi="Open Sans"/>
          <w:color w:val="auto"/>
        </w:rPr>
      </w:pPr>
      <w:r w:rsidRPr="00CB66B3">
        <w:rPr>
          <w:rFonts w:ascii="Open Sans" w:hAnsi="Open Sans"/>
          <w:color w:val="auto"/>
        </w:rPr>
        <w:t>undertake any enquiries required to resolve the matter respond to the person raising the concern with the appropriate information/advice/apology and/or explain what has been done to resolve the matter</w:t>
      </w:r>
    </w:p>
    <w:p w14:paraId="4E0FC591" w14:textId="77777777" w:rsidR="00B31E83" w:rsidRDefault="00B31E83" w:rsidP="00B31E83">
      <w:pPr>
        <w:numPr>
          <w:ilvl w:val="0"/>
          <w:numId w:val="1"/>
        </w:numPr>
        <w:contextualSpacing/>
        <w:jc w:val="both"/>
        <w:rPr>
          <w:rFonts w:ascii="Open Sans" w:hAnsi="Open Sans"/>
          <w:color w:val="auto"/>
        </w:rPr>
      </w:pPr>
      <w:r w:rsidRPr="00CB66B3">
        <w:rPr>
          <w:rFonts w:ascii="Open Sans" w:hAnsi="Open Sans"/>
          <w:color w:val="auto"/>
        </w:rPr>
        <w:t xml:space="preserve">offer the person raising the concern the opportunity to discuss their concern further. </w:t>
      </w:r>
    </w:p>
    <w:p w14:paraId="4E1B3327" w14:textId="77777777" w:rsidR="00B31E83" w:rsidRPr="00CB66B3" w:rsidRDefault="00B31E83" w:rsidP="00B31E83">
      <w:pPr>
        <w:ind w:left="720"/>
        <w:contextualSpacing/>
        <w:jc w:val="both"/>
        <w:rPr>
          <w:rFonts w:ascii="Open Sans" w:hAnsi="Open Sans"/>
          <w:color w:val="auto"/>
        </w:rPr>
      </w:pPr>
    </w:p>
    <w:p w14:paraId="04863317" w14:textId="77777777" w:rsidR="00B31E83" w:rsidRPr="00B80BF4" w:rsidRDefault="00B31E83" w:rsidP="00B31E83">
      <w:pPr>
        <w:autoSpaceDE w:val="0"/>
        <w:autoSpaceDN w:val="0"/>
        <w:adjustRightInd w:val="0"/>
        <w:jc w:val="both"/>
        <w:rPr>
          <w:rFonts w:ascii="Open Sans" w:hAnsi="Open Sans" w:cs="Tahoma"/>
          <w:color w:val="000000"/>
        </w:rPr>
      </w:pPr>
      <w:r w:rsidRPr="00CB66B3">
        <w:rPr>
          <w:rFonts w:ascii="Open Sans" w:hAnsi="Open Sans" w:cs="Tahoma"/>
          <w:color w:val="000000" w:themeColor="text1"/>
        </w:rPr>
        <w:t xml:space="preserve">However, concerns are handled, </w:t>
      </w:r>
      <w:r>
        <w:rPr>
          <w:rFonts w:ascii="Open Sans" w:hAnsi="Open Sans" w:cs="Tahoma"/>
          <w:color w:val="000000" w:themeColor="text1"/>
        </w:rPr>
        <w:t>team</w:t>
      </w:r>
      <w:r w:rsidRPr="00CB66B3">
        <w:rPr>
          <w:rFonts w:ascii="Open Sans" w:hAnsi="Open Sans" w:cs="Tahoma"/>
          <w:color w:val="000000" w:themeColor="text1"/>
        </w:rPr>
        <w:t xml:space="preserve"> members should aim to ensure that they are resolved as soon as possible after being raised. Excellent communication at this stage is essential to prevent the concern from escalating into</w:t>
      </w:r>
      <w:r w:rsidRPr="4280523A">
        <w:rPr>
          <w:rFonts w:ascii="Open Sans" w:hAnsi="Open Sans" w:cs="Tahoma"/>
          <w:color w:val="000000" w:themeColor="text1"/>
        </w:rPr>
        <w:t xml:space="preserve"> a formal complaint. It is recommended that verbal communication be used primarily at this stage, either face-to-face or via telephone. However, if preferred by the person raising the concern, this can also be in writing, via email or text.</w:t>
      </w:r>
    </w:p>
    <w:p w14:paraId="2B62BD9E" w14:textId="77777777" w:rsidR="00B31E83" w:rsidRPr="00B80BF4" w:rsidRDefault="00B31E83" w:rsidP="00B31E83">
      <w:pPr>
        <w:autoSpaceDE w:val="0"/>
        <w:autoSpaceDN w:val="0"/>
        <w:adjustRightInd w:val="0"/>
        <w:jc w:val="both"/>
        <w:rPr>
          <w:rFonts w:ascii="Open Sans" w:hAnsi="Open Sans" w:cs="Tahoma"/>
          <w:color w:val="000000"/>
        </w:rPr>
      </w:pPr>
      <w:r w:rsidRPr="00B80BF4">
        <w:rPr>
          <w:rFonts w:ascii="Open Sans" w:hAnsi="Open Sans" w:cs="Tahoma"/>
          <w:color w:val="000000"/>
        </w:rPr>
        <w:t xml:space="preserve">All concerns must be recorded on the incident management system. The record will include details of the concern, how it was resolved, and any further actions required.   </w:t>
      </w:r>
    </w:p>
    <w:p w14:paraId="06111C16" w14:textId="77777777" w:rsidR="00B31E83" w:rsidRPr="00B80BF4" w:rsidRDefault="00B31E83" w:rsidP="00B31E83">
      <w:pPr>
        <w:autoSpaceDE w:val="0"/>
        <w:autoSpaceDN w:val="0"/>
        <w:adjustRightInd w:val="0"/>
        <w:jc w:val="both"/>
        <w:rPr>
          <w:rFonts w:ascii="Open Sans" w:hAnsi="Open Sans" w:cs="Tahoma"/>
          <w:color w:val="000000"/>
        </w:rPr>
      </w:pPr>
      <w:r w:rsidRPr="00B80BF4">
        <w:rPr>
          <w:rFonts w:ascii="Open Sans" w:hAnsi="Open Sans" w:cs="Tahoma"/>
          <w:color w:val="000000"/>
        </w:rPr>
        <w:t>Where the concern cannot be resolved in the above manner, it should be forwarded to the Registered Manager. The Registered Manager can discuss the issue with the person raising the concern and initiate the formal complaints process outlined below if required.</w:t>
      </w:r>
    </w:p>
    <w:p w14:paraId="596F289F" w14:textId="77777777" w:rsidR="00B31E83" w:rsidRPr="00B80BF4" w:rsidRDefault="00B31E83" w:rsidP="00B31E83">
      <w:pPr>
        <w:jc w:val="both"/>
        <w:rPr>
          <w:rFonts w:ascii="Open Sans" w:hAnsi="Open Sans"/>
          <w:b/>
          <w:color w:val="auto"/>
        </w:rPr>
      </w:pPr>
    </w:p>
    <w:p w14:paraId="1876312F" w14:textId="433F62B1" w:rsidR="00B31E83" w:rsidRPr="00B80BF4" w:rsidRDefault="00B31E83" w:rsidP="00B31E83">
      <w:pPr>
        <w:pStyle w:val="Heading1"/>
      </w:pPr>
      <w:bookmarkStart w:id="5" w:name="_Toc174352241"/>
      <w:r>
        <w:t xml:space="preserve">6. </w:t>
      </w:r>
      <w:r w:rsidRPr="00B80BF4">
        <w:t>Complaints Management Process</w:t>
      </w:r>
      <w:bookmarkEnd w:id="5"/>
    </w:p>
    <w:p w14:paraId="09498E40" w14:textId="77777777" w:rsidR="00B31E83" w:rsidRPr="00B80BF4" w:rsidRDefault="00B31E83" w:rsidP="00B31E83">
      <w:pPr>
        <w:jc w:val="both"/>
        <w:rPr>
          <w:rFonts w:ascii="Open Sans" w:hAnsi="Open Sans"/>
          <w:color w:val="auto"/>
        </w:rPr>
      </w:pPr>
      <w:r w:rsidRPr="00B80BF4">
        <w:rPr>
          <w:rFonts w:ascii="Open Sans" w:hAnsi="Open Sans"/>
          <w:color w:val="auto"/>
        </w:rPr>
        <w:t xml:space="preserve">Once a complaint has been received, it should be recorded on the incident management system and formally acknowledged within 3 working days of receipt. The acknowledgement should normally be in writing but can be given verbally if appropriate. </w:t>
      </w:r>
    </w:p>
    <w:p w14:paraId="736CB5BE" w14:textId="77777777" w:rsidR="00B31E83" w:rsidRPr="00B80BF4" w:rsidRDefault="00B31E83" w:rsidP="00B31E83">
      <w:pPr>
        <w:jc w:val="both"/>
        <w:rPr>
          <w:rFonts w:ascii="Open Sans" w:hAnsi="Open Sans"/>
          <w:color w:val="auto"/>
        </w:rPr>
      </w:pPr>
      <w:r w:rsidRPr="00B80BF4">
        <w:rPr>
          <w:rFonts w:ascii="Open Sans" w:hAnsi="Open Sans"/>
          <w:color w:val="auto"/>
        </w:rPr>
        <w:t xml:space="preserve">The </w:t>
      </w:r>
      <w:r>
        <w:rPr>
          <w:rFonts w:ascii="Open Sans" w:hAnsi="Open Sans"/>
          <w:color w:val="auto"/>
        </w:rPr>
        <w:t>Practice Manager (Complaints Lead)</w:t>
      </w:r>
      <w:r w:rsidRPr="00B80BF4">
        <w:rPr>
          <w:rFonts w:ascii="Open Sans" w:hAnsi="Open Sans"/>
          <w:color w:val="auto"/>
        </w:rPr>
        <w:t xml:space="preserve"> will then </w:t>
      </w:r>
      <w:r>
        <w:rPr>
          <w:rFonts w:ascii="Open Sans" w:hAnsi="Open Sans"/>
          <w:color w:val="auto"/>
        </w:rPr>
        <w:t>fully</w:t>
      </w:r>
      <w:r w:rsidRPr="00B80BF4">
        <w:rPr>
          <w:rFonts w:ascii="Open Sans" w:hAnsi="Open Sans"/>
          <w:color w:val="auto"/>
        </w:rPr>
        <w:t xml:space="preserve"> investigate the complaint</w:t>
      </w:r>
      <w:r>
        <w:rPr>
          <w:rFonts w:ascii="Open Sans" w:hAnsi="Open Sans"/>
          <w:color w:val="auto"/>
        </w:rPr>
        <w:t xml:space="preserve">. </w:t>
      </w:r>
      <w:r w:rsidRPr="00B80BF4">
        <w:rPr>
          <w:rFonts w:ascii="Open Sans" w:hAnsi="Open Sans"/>
          <w:color w:val="auto"/>
        </w:rPr>
        <w:t>The</w:t>
      </w:r>
      <w:r>
        <w:rPr>
          <w:rFonts w:ascii="Open Sans" w:hAnsi="Open Sans"/>
          <w:color w:val="auto"/>
        </w:rPr>
        <w:t xml:space="preserve">y </w:t>
      </w:r>
      <w:r w:rsidRPr="00B80BF4">
        <w:rPr>
          <w:rFonts w:ascii="Open Sans" w:hAnsi="Open Sans"/>
          <w:color w:val="auto"/>
        </w:rPr>
        <w:t>will ensure that it is handled in a way to ensure that it is resolved without undue delay. Complainants should ordinarily receive a written response within 2</w:t>
      </w:r>
      <w:r>
        <w:rPr>
          <w:rFonts w:ascii="Open Sans" w:hAnsi="Open Sans"/>
          <w:color w:val="auto"/>
        </w:rPr>
        <w:t>8</w:t>
      </w:r>
      <w:r w:rsidRPr="00B80BF4">
        <w:rPr>
          <w:rFonts w:ascii="Open Sans" w:hAnsi="Open Sans"/>
          <w:color w:val="auto"/>
        </w:rPr>
        <w:t xml:space="preserve"> working days from the date of receipt. It is important that the right balance is struck between a timely response and one that is informed by comprehensive local action, as this will provide the best response to the complainant and the best opportunities for learning within the business. </w:t>
      </w:r>
    </w:p>
    <w:p w14:paraId="2C852519" w14:textId="77777777" w:rsidR="00B31E83" w:rsidRPr="00B80BF4" w:rsidRDefault="00B31E83" w:rsidP="00B31E83">
      <w:pPr>
        <w:tabs>
          <w:tab w:val="center" w:pos="1033"/>
          <w:tab w:val="right" w:pos="9799"/>
        </w:tabs>
        <w:jc w:val="both"/>
        <w:rPr>
          <w:rFonts w:ascii="Open Sans" w:hAnsi="Open Sans"/>
          <w:color w:val="auto"/>
        </w:rPr>
      </w:pPr>
      <w:r w:rsidRPr="00B80BF4">
        <w:rPr>
          <w:rFonts w:ascii="Open Sans" w:hAnsi="Open Sans"/>
          <w:color w:val="auto"/>
        </w:rPr>
        <w:t xml:space="preserve">The complainant should be sent regular updates on the progress of the investigation and likely timescales for receiving the formal response. If agreed timescales cannot be met, it is essential that the lead investigator informs the complainant of the reason for the delay and that new timescales are mutually agreed. In conducting the investigation, the </w:t>
      </w:r>
      <w:r>
        <w:rPr>
          <w:rFonts w:ascii="Open Sans" w:hAnsi="Open Sans"/>
          <w:color w:val="auto"/>
        </w:rPr>
        <w:t xml:space="preserve">Practice Manager </w:t>
      </w:r>
      <w:r w:rsidRPr="00B80BF4">
        <w:rPr>
          <w:rFonts w:ascii="Open Sans" w:hAnsi="Open Sans"/>
          <w:color w:val="auto"/>
        </w:rPr>
        <w:t xml:space="preserve">may undertake any of the following: </w:t>
      </w:r>
    </w:p>
    <w:p w14:paraId="0AECF94A"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lastRenderedPageBreak/>
        <w:t xml:space="preserve">contact the complainant to identify the outcome that they are seeking </w:t>
      </w:r>
    </w:p>
    <w:p w14:paraId="4024511E"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provide the complainant the opportunity to give their account and views of what took place </w:t>
      </w:r>
    </w:p>
    <w:p w14:paraId="4C48BF71"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review the relevant documentation, checking for evidence regarding issues raised </w:t>
      </w:r>
    </w:p>
    <w:p w14:paraId="1DE54033" w14:textId="77777777" w:rsidR="00B31E83" w:rsidRPr="00B80BF4" w:rsidRDefault="00B31E83" w:rsidP="00B31E83">
      <w:pPr>
        <w:numPr>
          <w:ilvl w:val="0"/>
          <w:numId w:val="1"/>
        </w:numPr>
        <w:contextualSpacing/>
        <w:jc w:val="both"/>
        <w:rPr>
          <w:rFonts w:ascii="Open Sans" w:hAnsi="Open Sans"/>
          <w:color w:val="auto"/>
        </w:rPr>
      </w:pPr>
      <w:r w:rsidRPr="00CB66B3">
        <w:rPr>
          <w:rFonts w:ascii="Open Sans" w:hAnsi="Open Sans"/>
          <w:color w:val="auto"/>
        </w:rPr>
        <w:t xml:space="preserve">interview any </w:t>
      </w:r>
      <w:r>
        <w:rPr>
          <w:rFonts w:ascii="Open Sans" w:hAnsi="Open Sans"/>
          <w:color w:val="auto"/>
        </w:rPr>
        <w:t>team</w:t>
      </w:r>
      <w:r w:rsidRPr="00CB66B3">
        <w:rPr>
          <w:rFonts w:ascii="Open Sans" w:hAnsi="Open Sans"/>
          <w:color w:val="auto"/>
        </w:rPr>
        <w:t xml:space="preserve"> members involved</w:t>
      </w:r>
      <w:r w:rsidRPr="4280523A">
        <w:rPr>
          <w:rFonts w:ascii="Open Sans" w:hAnsi="Open Sans"/>
          <w:color w:val="auto"/>
        </w:rPr>
        <w:t xml:space="preserve"> in the incident  </w:t>
      </w:r>
    </w:p>
    <w:p w14:paraId="7EDC9873"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develop a timeline of what happened </w:t>
      </w:r>
      <w:r w:rsidRPr="00B80BF4">
        <w:rPr>
          <w:rFonts w:ascii="Open Sans" w:hAnsi="Open Sans"/>
          <w:color w:val="auto"/>
        </w:rPr>
        <w:tab/>
        <w:t xml:space="preserve"> </w:t>
      </w:r>
    </w:p>
    <w:p w14:paraId="6FD16F42"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identify any shortfalls in level(s) of care provided</w:t>
      </w:r>
    </w:p>
    <w:p w14:paraId="50A61E01"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when appropriate, using a Root Cause Analysis, identify the causes/contributory factors/validity of the concerns that have been raised</w:t>
      </w:r>
    </w:p>
    <w:p w14:paraId="0FD9DCEA" w14:textId="77777777" w:rsidR="00B31E83"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identify clear and assigned actions to prevent recurrence and to improve care quality. </w:t>
      </w:r>
    </w:p>
    <w:p w14:paraId="33FCBA9A" w14:textId="77777777" w:rsidR="00B31E83" w:rsidRPr="00B80BF4" w:rsidRDefault="00B31E83" w:rsidP="00B31E83">
      <w:pPr>
        <w:ind w:left="720"/>
        <w:contextualSpacing/>
        <w:jc w:val="both"/>
        <w:rPr>
          <w:rFonts w:ascii="Open Sans" w:hAnsi="Open Sans"/>
          <w:color w:val="auto"/>
        </w:rPr>
      </w:pPr>
    </w:p>
    <w:p w14:paraId="018F6544" w14:textId="77777777" w:rsidR="00B31E83" w:rsidRPr="00B80BF4" w:rsidRDefault="00B31E83" w:rsidP="00B31E83">
      <w:pPr>
        <w:tabs>
          <w:tab w:val="center" w:pos="1033"/>
          <w:tab w:val="center" w:pos="3223"/>
        </w:tabs>
        <w:ind w:left="1418" w:hanging="1418"/>
        <w:jc w:val="both"/>
        <w:rPr>
          <w:rFonts w:ascii="Open Sans" w:hAnsi="Open Sans"/>
          <w:color w:val="auto"/>
        </w:rPr>
      </w:pPr>
      <w:r w:rsidRPr="00B80BF4">
        <w:rPr>
          <w:rFonts w:ascii="Open Sans" w:hAnsi="Open Sans"/>
          <w:color w:val="auto"/>
        </w:rPr>
        <w:t xml:space="preserve">The </w:t>
      </w:r>
      <w:r>
        <w:rPr>
          <w:rFonts w:ascii="Open Sans" w:hAnsi="Open Sans"/>
          <w:color w:val="auto"/>
        </w:rPr>
        <w:t>Practice Manager</w:t>
      </w:r>
      <w:r w:rsidRPr="00B80BF4">
        <w:rPr>
          <w:rFonts w:ascii="Open Sans" w:hAnsi="Open Sans"/>
          <w:color w:val="auto"/>
        </w:rPr>
        <w:t xml:space="preserve"> will then: </w:t>
      </w:r>
    </w:p>
    <w:p w14:paraId="752C8178"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decide whether the complaint should be upheld in full, upheld in part or not upheld </w:t>
      </w:r>
    </w:p>
    <w:p w14:paraId="476FD966" w14:textId="77777777" w:rsidR="00B31E83" w:rsidRPr="00B80BF4" w:rsidRDefault="00B31E83" w:rsidP="00B31E83">
      <w:pPr>
        <w:numPr>
          <w:ilvl w:val="0"/>
          <w:numId w:val="1"/>
        </w:numPr>
        <w:contextualSpacing/>
        <w:jc w:val="both"/>
        <w:rPr>
          <w:rFonts w:ascii="Open Sans" w:hAnsi="Open Sans"/>
          <w:color w:val="auto"/>
        </w:rPr>
      </w:pPr>
      <w:r w:rsidRPr="4280523A">
        <w:rPr>
          <w:rFonts w:ascii="Open Sans" w:hAnsi="Open Sans"/>
          <w:color w:val="auto"/>
        </w:rPr>
        <w:t xml:space="preserve">make a record of the details of the investigation, outcomes, and actions to be taken on the incident management system. </w:t>
      </w:r>
    </w:p>
    <w:p w14:paraId="28F3E65D" w14:textId="77777777" w:rsidR="00B31E83" w:rsidRDefault="00B31E83" w:rsidP="00B31E83">
      <w:pPr>
        <w:jc w:val="both"/>
        <w:rPr>
          <w:rFonts w:ascii="Open Sans" w:hAnsi="Open Sans"/>
          <w:color w:val="auto"/>
        </w:rPr>
      </w:pPr>
    </w:p>
    <w:p w14:paraId="2FD93C20" w14:textId="77777777" w:rsidR="00B31E83" w:rsidRPr="00B80BF4" w:rsidRDefault="00B31E83" w:rsidP="00B31E83">
      <w:pPr>
        <w:jc w:val="both"/>
        <w:rPr>
          <w:rFonts w:ascii="Open Sans" w:hAnsi="Open Sans"/>
          <w:color w:val="auto"/>
        </w:rPr>
      </w:pPr>
      <w:r w:rsidRPr="00B80BF4">
        <w:rPr>
          <w:rFonts w:ascii="Open Sans" w:hAnsi="Open Sans"/>
          <w:color w:val="auto"/>
        </w:rPr>
        <w:t xml:space="preserve">It is essential that every stage of the investigation is based on the best available evidence. The formal response from the </w:t>
      </w:r>
      <w:r>
        <w:rPr>
          <w:rFonts w:ascii="Open Sans" w:hAnsi="Open Sans"/>
          <w:color w:val="auto"/>
        </w:rPr>
        <w:t>Practice Manager</w:t>
      </w:r>
      <w:r w:rsidRPr="00B80BF4">
        <w:rPr>
          <w:rFonts w:ascii="Open Sans" w:hAnsi="Open Sans"/>
          <w:color w:val="auto"/>
        </w:rPr>
        <w:t xml:space="preserve"> should be structured as follows: </w:t>
      </w:r>
    </w:p>
    <w:p w14:paraId="3BE47643"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outline how the complaint has been considered </w:t>
      </w:r>
      <w:r w:rsidRPr="00B80BF4">
        <w:rPr>
          <w:rFonts w:ascii="Open Sans" w:hAnsi="Open Sans"/>
          <w:color w:val="auto"/>
        </w:rPr>
        <w:tab/>
        <w:t xml:space="preserve"> </w:t>
      </w:r>
    </w:p>
    <w:p w14:paraId="4699ABA0"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explain how conclusions have been reached in relation to the complaint and whether it was upheld in part, in full or not upheld  </w:t>
      </w:r>
    </w:p>
    <w:p w14:paraId="1059F750"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describe how any action needed because of the complaint has been taken, or is proposed to be taken </w:t>
      </w:r>
    </w:p>
    <w:p w14:paraId="28E90AB9"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explain that if they are not happy with the findings, an internal appeal is possible </w:t>
      </w:r>
    </w:p>
    <w:p w14:paraId="0F4D1F52" w14:textId="77777777" w:rsidR="00B31E83" w:rsidRDefault="00B31E83" w:rsidP="00B31E83">
      <w:pPr>
        <w:numPr>
          <w:ilvl w:val="0"/>
          <w:numId w:val="1"/>
        </w:numPr>
        <w:contextualSpacing/>
        <w:jc w:val="both"/>
        <w:rPr>
          <w:rFonts w:ascii="Open Sans" w:hAnsi="Open Sans"/>
          <w:color w:val="auto"/>
        </w:rPr>
      </w:pPr>
      <w:r w:rsidRPr="00B80BF4">
        <w:rPr>
          <w:rFonts w:ascii="Open Sans" w:hAnsi="Open Sans"/>
          <w:color w:val="auto"/>
        </w:rPr>
        <w:t>provide details of the regulatory body, should the complainant still be unhappy and wish for their complaint to undergo external review.</w:t>
      </w:r>
    </w:p>
    <w:p w14:paraId="1CB7448A" w14:textId="77777777" w:rsidR="00B31E83" w:rsidRPr="00B80BF4" w:rsidRDefault="00B31E83" w:rsidP="00B31E83">
      <w:pPr>
        <w:ind w:left="720"/>
        <w:contextualSpacing/>
        <w:jc w:val="both"/>
        <w:rPr>
          <w:rFonts w:ascii="Open Sans" w:hAnsi="Open Sans"/>
          <w:color w:val="auto"/>
        </w:rPr>
      </w:pPr>
      <w:r w:rsidRPr="00B80BF4">
        <w:rPr>
          <w:rFonts w:ascii="Open Sans" w:hAnsi="Open Sans"/>
          <w:color w:val="auto"/>
        </w:rPr>
        <w:t xml:space="preserve"> </w:t>
      </w:r>
    </w:p>
    <w:p w14:paraId="3DCD1B01" w14:textId="77777777" w:rsidR="00B31E83" w:rsidRPr="00B80BF4" w:rsidRDefault="00B31E83" w:rsidP="00B31E83">
      <w:pPr>
        <w:jc w:val="both"/>
        <w:rPr>
          <w:rFonts w:ascii="Open Sans" w:hAnsi="Open Sans"/>
          <w:b/>
          <w:bCs/>
          <w:color w:val="auto"/>
        </w:rPr>
      </w:pPr>
      <w:r w:rsidRPr="4280523A">
        <w:rPr>
          <w:rFonts w:ascii="Open Sans" w:hAnsi="Open Sans"/>
          <w:color w:val="auto"/>
        </w:rPr>
        <w:t xml:space="preserve">The </w:t>
      </w:r>
      <w:r>
        <w:rPr>
          <w:rFonts w:ascii="Open Sans" w:hAnsi="Open Sans"/>
          <w:color w:val="auto"/>
        </w:rPr>
        <w:t>Practice Manager</w:t>
      </w:r>
      <w:r w:rsidRPr="4280523A">
        <w:rPr>
          <w:rFonts w:ascii="Open Sans" w:hAnsi="Open Sans"/>
          <w:color w:val="auto"/>
        </w:rPr>
        <w:t xml:space="preserve"> should ensure that the full written response is filed alongside the initial complaint on the incident management system. If, after receiving the formal response, the complainant is not happy with the outcome, they may write to the</w:t>
      </w:r>
      <w:r>
        <w:rPr>
          <w:rFonts w:ascii="Open Sans" w:hAnsi="Open Sans"/>
          <w:color w:val="auto"/>
        </w:rPr>
        <w:t xml:space="preserve"> </w:t>
      </w:r>
      <w:r w:rsidRPr="4280523A">
        <w:rPr>
          <w:rFonts w:ascii="Open Sans" w:hAnsi="Open Sans"/>
          <w:color w:val="auto"/>
        </w:rPr>
        <w:t>Leadership Team to request an internal appeal.</w:t>
      </w:r>
    </w:p>
    <w:p w14:paraId="46EE0A95" w14:textId="30D4CBE7" w:rsidR="00B31E83" w:rsidRPr="00B80BF4" w:rsidRDefault="00B31E83" w:rsidP="00B31E83">
      <w:pPr>
        <w:pStyle w:val="Heading1"/>
      </w:pPr>
      <w:bookmarkStart w:id="6" w:name="_Toc174352242"/>
      <w:r>
        <w:t xml:space="preserve">7. </w:t>
      </w:r>
      <w:r w:rsidRPr="00B80BF4">
        <w:t>Internal Appeal</w:t>
      </w:r>
      <w:bookmarkEnd w:id="6"/>
    </w:p>
    <w:p w14:paraId="3518CB06" w14:textId="77777777" w:rsidR="00B31E83" w:rsidRPr="00B80BF4" w:rsidRDefault="00B31E83" w:rsidP="00B31E83">
      <w:pPr>
        <w:tabs>
          <w:tab w:val="center" w:pos="1033"/>
          <w:tab w:val="center" w:pos="4293"/>
        </w:tabs>
        <w:ind w:left="1418" w:hanging="1418"/>
        <w:jc w:val="both"/>
        <w:rPr>
          <w:rFonts w:ascii="Open Sans" w:hAnsi="Open Sans"/>
          <w:color w:val="auto"/>
        </w:rPr>
      </w:pPr>
      <w:r w:rsidRPr="4280523A">
        <w:rPr>
          <w:rFonts w:ascii="Open Sans" w:hAnsi="Open Sans"/>
          <w:color w:val="auto"/>
        </w:rPr>
        <w:t xml:space="preserve">Upon receipt of an appeal the Leadership Team will: </w:t>
      </w:r>
    </w:p>
    <w:p w14:paraId="1331774E"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take the time to understand the details of the initial investigation and outcome </w:t>
      </w:r>
    </w:p>
    <w:p w14:paraId="6BBAA1CE"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contact the complainant to understand the reason(s) why they are not happy with the initial investigation outcome</w:t>
      </w:r>
    </w:p>
    <w:p w14:paraId="71DE5E0F"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lastRenderedPageBreak/>
        <w:t xml:space="preserve">appoint an appropriate independent (non-biased) individual within the business to carry out the appeal investigation </w:t>
      </w:r>
    </w:p>
    <w:p w14:paraId="7ACB59F6" w14:textId="77777777" w:rsidR="00B31E83" w:rsidRDefault="00B31E83" w:rsidP="00B31E83">
      <w:pPr>
        <w:numPr>
          <w:ilvl w:val="0"/>
          <w:numId w:val="1"/>
        </w:numPr>
        <w:contextualSpacing/>
        <w:jc w:val="both"/>
        <w:rPr>
          <w:rFonts w:ascii="Open Sans" w:hAnsi="Open Sans"/>
          <w:color w:val="auto"/>
        </w:rPr>
      </w:pPr>
      <w:r w:rsidRPr="4280523A">
        <w:rPr>
          <w:rFonts w:ascii="Open Sans" w:hAnsi="Open Sans"/>
          <w:color w:val="auto"/>
        </w:rPr>
        <w:t xml:space="preserve">provide the complainant with the name and contact details of the Independent Investigator. </w:t>
      </w:r>
    </w:p>
    <w:p w14:paraId="66471D96" w14:textId="77777777" w:rsidR="00B31E83" w:rsidRPr="00B80BF4" w:rsidRDefault="00B31E83" w:rsidP="00B31E83">
      <w:pPr>
        <w:ind w:left="720"/>
        <w:contextualSpacing/>
        <w:jc w:val="both"/>
        <w:rPr>
          <w:rFonts w:ascii="Open Sans" w:hAnsi="Open Sans"/>
          <w:color w:val="auto"/>
        </w:rPr>
      </w:pPr>
    </w:p>
    <w:p w14:paraId="514700FF" w14:textId="77777777" w:rsidR="00B31E83" w:rsidRPr="00B80BF4" w:rsidRDefault="00B31E83" w:rsidP="00B31E83">
      <w:pPr>
        <w:tabs>
          <w:tab w:val="center" w:pos="1033"/>
          <w:tab w:val="center" w:pos="3326"/>
        </w:tabs>
        <w:ind w:left="1418" w:hanging="1418"/>
        <w:jc w:val="both"/>
        <w:rPr>
          <w:rFonts w:ascii="Open Sans" w:hAnsi="Open Sans"/>
          <w:color w:val="auto"/>
        </w:rPr>
      </w:pPr>
      <w:r w:rsidRPr="00B80BF4">
        <w:rPr>
          <w:rFonts w:ascii="Open Sans" w:hAnsi="Open Sans"/>
          <w:color w:val="auto"/>
        </w:rPr>
        <w:t xml:space="preserve">The Independent Investigator will: </w:t>
      </w:r>
    </w:p>
    <w:p w14:paraId="2BFE19FE"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review the initial investigation and outcome</w:t>
      </w:r>
    </w:p>
    <w:p w14:paraId="4E37F991"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meet with or contact the complainant to discuss their continuing concerns </w:t>
      </w:r>
    </w:p>
    <w:p w14:paraId="546E16C7"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carry out further investigation, if necessary</w:t>
      </w:r>
    </w:p>
    <w:p w14:paraId="1E6CA7BD" w14:textId="77777777" w:rsidR="00B31E83" w:rsidRPr="00B80BF4" w:rsidRDefault="00B31E83" w:rsidP="00B31E83">
      <w:pPr>
        <w:numPr>
          <w:ilvl w:val="0"/>
          <w:numId w:val="1"/>
        </w:numPr>
        <w:contextualSpacing/>
        <w:jc w:val="both"/>
        <w:rPr>
          <w:rFonts w:ascii="Open Sans" w:hAnsi="Open Sans"/>
          <w:color w:val="auto"/>
        </w:rPr>
      </w:pPr>
      <w:r w:rsidRPr="4280523A">
        <w:rPr>
          <w:rFonts w:ascii="Open Sans" w:hAnsi="Open Sans"/>
          <w:color w:val="auto"/>
        </w:rPr>
        <w:t xml:space="preserve">decide whether the initial investigation outcome should be upheld </w:t>
      </w:r>
    </w:p>
    <w:p w14:paraId="496BB029" w14:textId="77777777" w:rsidR="00B31E83"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provide the complainant with relevant feedback and inform them of the appeal outcome. </w:t>
      </w:r>
    </w:p>
    <w:p w14:paraId="4351FF11" w14:textId="77777777" w:rsidR="00B31E83" w:rsidRPr="00B80BF4" w:rsidRDefault="00B31E83" w:rsidP="00B31E83">
      <w:pPr>
        <w:ind w:left="720"/>
        <w:contextualSpacing/>
        <w:jc w:val="both"/>
        <w:rPr>
          <w:rFonts w:ascii="Open Sans" w:hAnsi="Open Sans"/>
          <w:color w:val="auto"/>
        </w:rPr>
      </w:pPr>
    </w:p>
    <w:p w14:paraId="3BB317C7" w14:textId="77777777" w:rsidR="00B31E83" w:rsidRPr="00B80BF4" w:rsidRDefault="00B31E83" w:rsidP="00B31E83">
      <w:pPr>
        <w:jc w:val="both"/>
        <w:rPr>
          <w:rFonts w:ascii="Open Sans" w:hAnsi="Open Sans"/>
          <w:color w:val="auto"/>
        </w:rPr>
      </w:pPr>
      <w:r w:rsidRPr="4280523A">
        <w:rPr>
          <w:rFonts w:ascii="Open Sans" w:hAnsi="Open Sans"/>
          <w:color w:val="auto"/>
        </w:rPr>
        <w:t xml:space="preserve">Once completed, the Independent Investigator will ensure that the incident management system is updated with comprehensive details of the appeal, including actions taken and outcome. They will also report their findings to the Leadership Team. </w:t>
      </w:r>
    </w:p>
    <w:p w14:paraId="5C5F3AC0" w14:textId="464955CD" w:rsidR="00B31E83" w:rsidRPr="00B80BF4" w:rsidRDefault="00B31E83" w:rsidP="00B31E83">
      <w:pPr>
        <w:pStyle w:val="Heading1"/>
      </w:pPr>
      <w:bookmarkStart w:id="7" w:name="_Toc174352243"/>
      <w:r>
        <w:t xml:space="preserve">8. </w:t>
      </w:r>
      <w:r w:rsidRPr="00B80BF4">
        <w:t>Independent Review</w:t>
      </w:r>
      <w:bookmarkEnd w:id="7"/>
    </w:p>
    <w:p w14:paraId="4C5DC6CB" w14:textId="77777777" w:rsidR="00B31E83" w:rsidRDefault="00B31E83" w:rsidP="00B31E83">
      <w:pPr>
        <w:jc w:val="both"/>
        <w:rPr>
          <w:rFonts w:ascii="Open Sans" w:hAnsi="Open Sans"/>
          <w:color w:val="auto"/>
        </w:rPr>
      </w:pPr>
      <w:r w:rsidRPr="00B80BF4">
        <w:rPr>
          <w:rFonts w:ascii="Open Sans" w:hAnsi="Open Sans"/>
          <w:color w:val="auto"/>
        </w:rPr>
        <w:t xml:space="preserve">Once a complaint has been fully dealt with </w:t>
      </w:r>
      <w:r w:rsidRPr="00CB66B3">
        <w:rPr>
          <w:rFonts w:ascii="Open Sans" w:hAnsi="Open Sans"/>
          <w:color w:val="auto"/>
        </w:rPr>
        <w:t xml:space="preserve">by </w:t>
      </w:r>
      <w:r>
        <w:rPr>
          <w:rFonts w:ascii="Open Sans" w:hAnsi="Open Sans"/>
          <w:color w:val="auto"/>
        </w:rPr>
        <w:t>Flint Healthcare</w:t>
      </w:r>
      <w:r w:rsidRPr="00CB66B3">
        <w:rPr>
          <w:rFonts w:ascii="Open Sans" w:hAnsi="Open Sans"/>
          <w:color w:val="auto"/>
        </w:rPr>
        <w:t>, if the</w:t>
      </w:r>
      <w:r w:rsidRPr="00B80BF4">
        <w:rPr>
          <w:rFonts w:ascii="Open Sans" w:hAnsi="Open Sans"/>
          <w:color w:val="auto"/>
        </w:rPr>
        <w:t xml:space="preserve"> complainant remains unsatisfied with the outcome of the internal appeal, they can refer the complaint to</w:t>
      </w:r>
      <w:r>
        <w:rPr>
          <w:rFonts w:ascii="Open Sans" w:hAnsi="Open Sans"/>
          <w:color w:val="auto"/>
        </w:rPr>
        <w:t>:</w:t>
      </w:r>
      <w:r w:rsidRPr="00B80BF4">
        <w:rPr>
          <w:rFonts w:ascii="Open Sans" w:hAnsi="Open Sans"/>
          <w:color w:val="auto"/>
        </w:rPr>
        <w:t xml:space="preserve"> </w:t>
      </w:r>
    </w:p>
    <w:p w14:paraId="44A03AEE" w14:textId="77777777" w:rsidR="00B31E83" w:rsidRDefault="00B31E83" w:rsidP="00B31E83">
      <w:pPr>
        <w:jc w:val="both"/>
        <w:rPr>
          <w:rFonts w:ascii="Open Sans" w:hAnsi="Open Sans"/>
          <w:color w:val="auto"/>
        </w:rPr>
      </w:pPr>
      <w:r w:rsidRPr="00B42CC7">
        <w:rPr>
          <w:rFonts w:ascii="Open Sans" w:hAnsi="Open Sans"/>
          <w:color w:val="auto"/>
        </w:rPr>
        <w:t xml:space="preserve">Centre for Effective Dispute Resolution (CEDR) – Details </w:t>
      </w:r>
      <w:r>
        <w:rPr>
          <w:rFonts w:ascii="Open Sans" w:hAnsi="Open Sans"/>
          <w:color w:val="auto"/>
        </w:rPr>
        <w:t xml:space="preserve">on how to make a complaint </w:t>
      </w:r>
      <w:r w:rsidRPr="00B42CC7">
        <w:rPr>
          <w:rFonts w:ascii="Open Sans" w:hAnsi="Open Sans"/>
          <w:color w:val="auto"/>
        </w:rPr>
        <w:t xml:space="preserve">are available </w:t>
      </w:r>
      <w:r>
        <w:rPr>
          <w:rFonts w:ascii="Open Sans" w:hAnsi="Open Sans"/>
          <w:color w:val="auto"/>
        </w:rPr>
        <w:t>here</w:t>
      </w:r>
      <w:r w:rsidRPr="00B42CC7">
        <w:rPr>
          <w:rFonts w:ascii="Open Sans" w:hAnsi="Open Sans"/>
          <w:color w:val="auto"/>
        </w:rPr>
        <w:t xml:space="preserve"> </w:t>
      </w:r>
      <w:hyperlink r:id="rId5" w:history="1">
        <w:r w:rsidRPr="00B42CC7">
          <w:rPr>
            <w:rStyle w:val="Hyperlink"/>
            <w:rFonts w:ascii="Open Sans" w:hAnsi="Open Sans"/>
          </w:rPr>
          <w:t>https://www.cedr.com/consumer/healthcare/privatehealthcaremediation/</w:t>
        </w:r>
      </w:hyperlink>
      <w:r w:rsidRPr="00B42CC7">
        <w:rPr>
          <w:rFonts w:ascii="Open Sans" w:hAnsi="Open Sans"/>
          <w:color w:val="auto"/>
        </w:rPr>
        <w:t xml:space="preserve"> </w:t>
      </w:r>
    </w:p>
    <w:p w14:paraId="5201867D" w14:textId="77777777" w:rsidR="00B31E83" w:rsidRPr="00B42CC7" w:rsidRDefault="00B31E83" w:rsidP="00B31E83">
      <w:pPr>
        <w:jc w:val="both"/>
        <w:rPr>
          <w:rFonts w:ascii="Open Sans" w:hAnsi="Open Sans"/>
          <w:color w:val="auto"/>
        </w:rPr>
      </w:pPr>
      <w:r>
        <w:rPr>
          <w:rFonts w:ascii="Open Sans" w:hAnsi="Open Sans"/>
          <w:color w:val="auto"/>
        </w:rPr>
        <w:t>Alternatively contact by telephone: 020 7520 3800</w:t>
      </w:r>
    </w:p>
    <w:p w14:paraId="1F9154EF" w14:textId="77777777" w:rsidR="00B31E83" w:rsidRDefault="00B31E83" w:rsidP="00B31E83">
      <w:pPr>
        <w:jc w:val="both"/>
        <w:rPr>
          <w:rFonts w:ascii="Open Sans" w:hAnsi="Open Sans" w:cs="Open Sans"/>
          <w:b/>
          <w:bCs/>
          <w:color w:val="auto"/>
        </w:rPr>
      </w:pPr>
      <w:bookmarkStart w:id="8" w:name="_jnu6d9b1y4ze" w:colFirst="0" w:colLast="0"/>
      <w:bookmarkEnd w:id="8"/>
    </w:p>
    <w:p w14:paraId="25742167" w14:textId="77777777" w:rsidR="00B31E83" w:rsidRDefault="00B31E83" w:rsidP="00B31E83">
      <w:pPr>
        <w:jc w:val="both"/>
        <w:rPr>
          <w:rFonts w:ascii="Open Sans" w:hAnsi="Open Sans" w:cs="Open Sans"/>
          <w:color w:val="auto"/>
        </w:rPr>
      </w:pPr>
      <w:r>
        <w:rPr>
          <w:rFonts w:ascii="Open Sans" w:hAnsi="Open Sans" w:cs="Open Sans"/>
          <w:color w:val="auto"/>
        </w:rPr>
        <w:t xml:space="preserve">If the complaint relates solely to the conduct of one of Flint Healthcare’s GMC Registered Consultants, then a patient may refer their complaint to the General Medical Council. Further guidance can be found here: </w:t>
      </w:r>
      <w:hyperlink r:id="rId6" w:history="1">
        <w:r w:rsidRPr="00875AFA">
          <w:rPr>
            <w:rStyle w:val="Hyperlink"/>
            <w:rFonts w:ascii="Open Sans" w:hAnsi="Open Sans" w:cs="Open Sans"/>
          </w:rPr>
          <w:t>https://www.gmc-uk.org/concerns/supporting-you-with-your-concern/can-we-help-with-your-concern</w:t>
        </w:r>
      </w:hyperlink>
    </w:p>
    <w:p w14:paraId="73323851" w14:textId="77777777" w:rsidR="00B31E83" w:rsidRDefault="00B31E83" w:rsidP="00B31E83">
      <w:pPr>
        <w:jc w:val="both"/>
        <w:rPr>
          <w:rFonts w:ascii="Open Sans" w:hAnsi="Open Sans" w:cs="Open Sans"/>
          <w:b/>
          <w:bCs/>
          <w:color w:val="auto"/>
        </w:rPr>
      </w:pPr>
    </w:p>
    <w:p w14:paraId="68A77BB3" w14:textId="77777777" w:rsidR="00B31E83" w:rsidRPr="00B80BF4" w:rsidRDefault="00B31E83" w:rsidP="00B31E83">
      <w:pPr>
        <w:jc w:val="both"/>
        <w:rPr>
          <w:rFonts w:ascii="Open Sans" w:hAnsi="Open Sans" w:cs="Open Sans"/>
          <w:b/>
          <w:bCs/>
          <w:color w:val="auto"/>
        </w:rPr>
      </w:pPr>
      <w:r w:rsidRPr="00B80BF4">
        <w:rPr>
          <w:rFonts w:ascii="Open Sans" w:hAnsi="Open Sans" w:cs="Open Sans"/>
          <w:b/>
          <w:bCs/>
          <w:color w:val="auto"/>
        </w:rPr>
        <w:t>Our service is registered with and regulated by the Care Quality Commission (CQC).</w:t>
      </w:r>
    </w:p>
    <w:p w14:paraId="7C418107" w14:textId="77777777" w:rsidR="00B31E83" w:rsidRPr="00B80BF4" w:rsidRDefault="00B31E83" w:rsidP="00B31E83">
      <w:pPr>
        <w:jc w:val="both"/>
        <w:rPr>
          <w:rFonts w:ascii="Open Sans" w:hAnsi="Open Sans"/>
          <w:color w:val="auto"/>
        </w:rPr>
      </w:pPr>
      <w:r w:rsidRPr="00B80BF4">
        <w:rPr>
          <w:rFonts w:ascii="Open Sans" w:hAnsi="Open Sans"/>
          <w:color w:val="auto"/>
        </w:rPr>
        <w:t xml:space="preserve">The CQC cannot get involved in individual complaints about providers but is happy to receive information about our services at any time. The CQC can be contacted at: </w:t>
      </w:r>
    </w:p>
    <w:p w14:paraId="77FFE52C" w14:textId="77777777" w:rsidR="00B31E83" w:rsidRPr="00B80BF4" w:rsidRDefault="00B31E83" w:rsidP="00B31E83">
      <w:pPr>
        <w:spacing w:before="160" w:line="268" w:lineRule="auto"/>
        <w:ind w:left="300" w:right="800"/>
        <w:rPr>
          <w:rFonts w:ascii="Open Sans" w:hAnsi="Open Sans"/>
          <w:color w:val="auto"/>
        </w:rPr>
      </w:pPr>
      <w:r w:rsidRPr="00B80BF4">
        <w:rPr>
          <w:rFonts w:ascii="Open Sans" w:hAnsi="Open Sans"/>
          <w:color w:val="auto"/>
        </w:rPr>
        <w:t xml:space="preserve">Care Quality Commission, </w:t>
      </w:r>
      <w:r w:rsidRPr="00B80BF4">
        <w:rPr>
          <w:rFonts w:ascii="Open Sans" w:hAnsi="Open Sans"/>
          <w:color w:val="auto"/>
        </w:rPr>
        <w:br/>
        <w:t xml:space="preserve">National Correspondence, </w:t>
      </w:r>
      <w:r w:rsidRPr="00B80BF4">
        <w:rPr>
          <w:rFonts w:ascii="Open Sans" w:hAnsi="Open Sans"/>
          <w:color w:val="auto"/>
        </w:rPr>
        <w:br/>
        <w:t xml:space="preserve">Citygate, </w:t>
      </w:r>
      <w:r w:rsidRPr="00B80BF4">
        <w:rPr>
          <w:rFonts w:ascii="Open Sans" w:hAnsi="Open Sans"/>
          <w:color w:val="auto"/>
        </w:rPr>
        <w:br/>
        <w:t xml:space="preserve">Gallowgate, </w:t>
      </w:r>
      <w:r w:rsidRPr="00B80BF4">
        <w:rPr>
          <w:rFonts w:ascii="Open Sans" w:hAnsi="Open Sans"/>
          <w:color w:val="auto"/>
        </w:rPr>
        <w:br/>
      </w:r>
      <w:r w:rsidRPr="00B80BF4">
        <w:rPr>
          <w:rFonts w:ascii="Open Sans" w:hAnsi="Open Sans"/>
          <w:color w:val="auto"/>
        </w:rPr>
        <w:lastRenderedPageBreak/>
        <w:t xml:space="preserve">Newcastle upon Tyne </w:t>
      </w:r>
      <w:r w:rsidRPr="00B80BF4">
        <w:rPr>
          <w:rFonts w:ascii="Open Sans" w:hAnsi="Open Sans"/>
          <w:color w:val="auto"/>
        </w:rPr>
        <w:br/>
        <w:t xml:space="preserve">NE1 4PA, </w:t>
      </w:r>
    </w:p>
    <w:p w14:paraId="2F07BE19" w14:textId="77777777" w:rsidR="00B31E83" w:rsidRPr="00B80BF4" w:rsidRDefault="00B31E83" w:rsidP="00B31E83">
      <w:pPr>
        <w:spacing w:before="160" w:line="268" w:lineRule="auto"/>
        <w:ind w:left="300" w:right="800"/>
        <w:rPr>
          <w:rFonts w:ascii="Open Sans" w:hAnsi="Open Sans"/>
          <w:color w:val="auto"/>
        </w:rPr>
      </w:pPr>
      <w:r w:rsidRPr="00B80BF4">
        <w:rPr>
          <w:rFonts w:ascii="Open Sans" w:hAnsi="Open Sans"/>
          <w:color w:val="auto"/>
        </w:rPr>
        <w:t>Tel: 03000616161,</w:t>
      </w:r>
    </w:p>
    <w:p w14:paraId="57149B53" w14:textId="77777777" w:rsidR="00B31E83" w:rsidRDefault="00B31E83" w:rsidP="00B31E83">
      <w:pPr>
        <w:spacing w:line="268" w:lineRule="auto"/>
        <w:ind w:left="300"/>
        <w:rPr>
          <w:rFonts w:ascii="Open Sans" w:hAnsi="Open Sans"/>
          <w:color w:val="auto"/>
        </w:rPr>
      </w:pPr>
      <w:r w:rsidRPr="00B80BF4">
        <w:rPr>
          <w:rFonts w:ascii="Open Sans" w:hAnsi="Open Sans"/>
          <w:color w:val="auto"/>
        </w:rPr>
        <w:t>Fax: 03000 616171</w:t>
      </w:r>
    </w:p>
    <w:p w14:paraId="4C979B9D" w14:textId="77777777" w:rsidR="00B31E83" w:rsidRPr="00B80BF4" w:rsidRDefault="00B31E83" w:rsidP="00B31E83">
      <w:pPr>
        <w:spacing w:line="268" w:lineRule="auto"/>
        <w:ind w:left="300"/>
        <w:rPr>
          <w:rFonts w:ascii="Open Sans" w:hAnsi="Open Sans"/>
          <w:color w:val="auto"/>
        </w:rPr>
      </w:pPr>
      <w:r>
        <w:rPr>
          <w:rFonts w:ascii="Open Sans" w:hAnsi="Open Sans"/>
          <w:color w:val="auto"/>
        </w:rPr>
        <w:t xml:space="preserve">Email: </w:t>
      </w:r>
      <w:r w:rsidRPr="004D4438">
        <w:rPr>
          <w:rFonts w:ascii="Open Sans" w:hAnsi="Open Sans"/>
          <w:color w:val="auto"/>
        </w:rPr>
        <w:t>enquiries@cqc.org.uk</w:t>
      </w:r>
    </w:p>
    <w:p w14:paraId="30683458" w14:textId="3B82C8CE" w:rsidR="00B31E83" w:rsidRPr="00B80BF4" w:rsidRDefault="00B31E83" w:rsidP="00B31E83">
      <w:pPr>
        <w:pStyle w:val="Heading1"/>
      </w:pPr>
      <w:bookmarkStart w:id="9" w:name="_Toc174352244"/>
      <w:r>
        <w:t xml:space="preserve">9. </w:t>
      </w:r>
      <w:r w:rsidRPr="00B80BF4">
        <w:t>Monitoring and Learning from Complaints</w:t>
      </w:r>
      <w:bookmarkEnd w:id="9"/>
    </w:p>
    <w:p w14:paraId="28ACF3CE" w14:textId="77777777" w:rsidR="00B31E83" w:rsidRPr="00CB66B3" w:rsidRDefault="00B31E83" w:rsidP="00B31E83">
      <w:pPr>
        <w:jc w:val="both"/>
        <w:rPr>
          <w:rFonts w:ascii="Open Sans" w:hAnsi="Open Sans"/>
          <w:color w:val="auto"/>
        </w:rPr>
      </w:pPr>
      <w:r>
        <w:rPr>
          <w:rFonts w:ascii="Open Sans" w:hAnsi="Open Sans"/>
          <w:color w:val="auto"/>
        </w:rPr>
        <w:t>Flint Healthcare</w:t>
      </w:r>
      <w:r w:rsidRPr="00CB66B3">
        <w:rPr>
          <w:rFonts w:ascii="Open Sans" w:hAnsi="Open Sans"/>
          <w:color w:val="auto"/>
        </w:rPr>
        <w:t xml:space="preserve"> regards all forms of feedback as an opportunity to improve the levels of care offered to patients. </w:t>
      </w:r>
      <w:r>
        <w:rPr>
          <w:rFonts w:ascii="Open Sans" w:hAnsi="Open Sans"/>
          <w:color w:val="auto"/>
        </w:rPr>
        <w:t>Flint Healthcare</w:t>
      </w:r>
      <w:r w:rsidRPr="00CB66B3">
        <w:rPr>
          <w:rFonts w:ascii="Open Sans" w:hAnsi="Open Sans"/>
          <w:color w:val="auto"/>
        </w:rPr>
        <w:t xml:space="preserve"> operates within the ‘just culture’ framework. This means that </w:t>
      </w:r>
      <w:r>
        <w:rPr>
          <w:rFonts w:ascii="Open Sans" w:hAnsi="Open Sans"/>
          <w:color w:val="auto"/>
        </w:rPr>
        <w:t>team</w:t>
      </w:r>
      <w:r w:rsidRPr="00CB66B3">
        <w:rPr>
          <w:rFonts w:ascii="Open Sans" w:hAnsi="Open Sans"/>
          <w:color w:val="auto"/>
        </w:rPr>
        <w:t xml:space="preserve"> members are not apportioned unconstructive guilt or blame for genuine mistakes, but that they always remain accountable for deliberate policy deviations. The culture within </w:t>
      </w:r>
      <w:r>
        <w:rPr>
          <w:rFonts w:ascii="Open Sans" w:hAnsi="Open Sans"/>
          <w:color w:val="auto"/>
        </w:rPr>
        <w:t>Flint Healthcare</w:t>
      </w:r>
      <w:r w:rsidRPr="00CB66B3">
        <w:rPr>
          <w:rFonts w:ascii="Open Sans" w:hAnsi="Open Sans"/>
          <w:color w:val="auto"/>
        </w:rPr>
        <w:t xml:space="preserve"> is a supportive one. Where areas of learning are identified following the receipt of feedback, these will be addressed. </w:t>
      </w:r>
    </w:p>
    <w:p w14:paraId="0E11E587" w14:textId="77777777" w:rsidR="00B31E83" w:rsidRPr="00CB66B3" w:rsidRDefault="00B31E83" w:rsidP="00B31E83">
      <w:pPr>
        <w:jc w:val="both"/>
        <w:rPr>
          <w:rFonts w:ascii="Open Sans" w:hAnsi="Open Sans"/>
          <w:color w:val="auto"/>
        </w:rPr>
      </w:pPr>
      <w:r w:rsidRPr="00CB66B3">
        <w:rPr>
          <w:rFonts w:ascii="Open Sans" w:hAnsi="Open Sans"/>
          <w:color w:val="auto"/>
        </w:rPr>
        <w:t xml:space="preserve">To ensure that the rest of the business is equally able to learn from feedback received, details of the lessons learned will be shared across the business. The Registered Manager will then be responsible for discussing the most appropriate method of sharing proposed service improvements with the Leadership </w:t>
      </w:r>
      <w:r>
        <w:rPr>
          <w:rFonts w:ascii="Open Sans" w:hAnsi="Open Sans"/>
          <w:color w:val="auto"/>
        </w:rPr>
        <w:t>Team</w:t>
      </w:r>
      <w:r w:rsidRPr="00CB66B3">
        <w:rPr>
          <w:rFonts w:ascii="Open Sans" w:hAnsi="Open Sans"/>
          <w:color w:val="auto"/>
        </w:rPr>
        <w:t>.</w:t>
      </w:r>
    </w:p>
    <w:p w14:paraId="5F9F2EA7" w14:textId="77777777" w:rsidR="00B31E83" w:rsidRPr="00CB66B3" w:rsidRDefault="00B31E83" w:rsidP="00B31E83">
      <w:pPr>
        <w:jc w:val="both"/>
        <w:rPr>
          <w:rFonts w:ascii="Open Sans" w:hAnsi="Open Sans"/>
          <w:color w:val="auto"/>
        </w:rPr>
      </w:pPr>
      <w:r w:rsidRPr="00CB66B3">
        <w:rPr>
          <w:rFonts w:ascii="Open Sans" w:hAnsi="Open Sans"/>
          <w:color w:val="auto"/>
        </w:rPr>
        <w:t xml:space="preserve">Issues arising from complaints should be a standard agenda item for discussion at the Leadership </w:t>
      </w:r>
      <w:r>
        <w:rPr>
          <w:rFonts w:ascii="Open Sans" w:hAnsi="Open Sans"/>
          <w:color w:val="auto"/>
        </w:rPr>
        <w:t>Team</w:t>
      </w:r>
      <w:r w:rsidRPr="00CB66B3">
        <w:rPr>
          <w:rFonts w:ascii="Open Sans" w:hAnsi="Open Sans"/>
          <w:color w:val="auto"/>
        </w:rPr>
        <w:t xml:space="preserve"> meeting and the Registered Manager should ensure that themes, trends, and lessons learned are shared with </w:t>
      </w:r>
      <w:bookmarkStart w:id="10" w:name="_Hlk66635574"/>
      <w:r>
        <w:rPr>
          <w:rFonts w:ascii="Open Sans" w:hAnsi="Open Sans"/>
          <w:color w:val="auto"/>
        </w:rPr>
        <w:t>team</w:t>
      </w:r>
      <w:r w:rsidRPr="00CB66B3">
        <w:rPr>
          <w:rFonts w:ascii="Open Sans" w:hAnsi="Open Sans"/>
          <w:color w:val="auto"/>
        </w:rPr>
        <w:t xml:space="preserve"> members</w:t>
      </w:r>
      <w:bookmarkEnd w:id="10"/>
      <w:r w:rsidRPr="00CB66B3">
        <w:rPr>
          <w:rFonts w:ascii="Open Sans" w:hAnsi="Open Sans"/>
          <w:color w:val="auto"/>
        </w:rPr>
        <w:t xml:space="preserve">. </w:t>
      </w:r>
    </w:p>
    <w:p w14:paraId="3DF4E76E" w14:textId="77777777" w:rsidR="00B31E83" w:rsidRPr="00B80BF4" w:rsidRDefault="00B31E83" w:rsidP="00B31E83">
      <w:pPr>
        <w:jc w:val="both"/>
        <w:rPr>
          <w:rFonts w:ascii="Open Sans" w:hAnsi="Open Sans"/>
          <w:color w:val="auto"/>
          <w:sz w:val="28"/>
          <w:szCs w:val="28"/>
        </w:rPr>
      </w:pPr>
    </w:p>
    <w:p w14:paraId="5EA9FBCE" w14:textId="0168A7E6" w:rsidR="00B31E83" w:rsidRPr="00B80BF4" w:rsidRDefault="00B31E83" w:rsidP="00B31E83">
      <w:pPr>
        <w:pStyle w:val="Heading1"/>
      </w:pPr>
      <w:bookmarkStart w:id="11" w:name="_Toc174352245"/>
      <w:r>
        <w:t xml:space="preserve">10. </w:t>
      </w:r>
      <w:r w:rsidRPr="00B80BF4">
        <w:t>Unreasonable Complainant Behaviour</w:t>
      </w:r>
      <w:bookmarkEnd w:id="11"/>
      <w:r w:rsidRPr="00B80BF4">
        <w:t xml:space="preserve"> </w:t>
      </w:r>
    </w:p>
    <w:p w14:paraId="3A2DFB62" w14:textId="77777777" w:rsidR="00B31E83" w:rsidRPr="00B80BF4" w:rsidRDefault="00B31E83" w:rsidP="00B31E83">
      <w:pPr>
        <w:tabs>
          <w:tab w:val="center" w:pos="1023"/>
          <w:tab w:val="center" w:pos="5454"/>
        </w:tabs>
        <w:jc w:val="both"/>
        <w:rPr>
          <w:rFonts w:ascii="Open Sans" w:hAnsi="Open Sans"/>
          <w:color w:val="auto"/>
        </w:rPr>
      </w:pPr>
      <w:r w:rsidRPr="00B80BF4">
        <w:rPr>
          <w:rFonts w:ascii="Open Sans" w:hAnsi="Open Sans"/>
          <w:color w:val="auto"/>
        </w:rPr>
        <w:t>Many complainants are angry and feel very aggrieved, sometimes with good cause. Although most complainants behave appropriately, a small number may make complaints that are vexatious or malicious. This may involve making serial complaints about different matters or persisting with the same complaint when nothing further can be done to assist them.</w:t>
      </w:r>
    </w:p>
    <w:p w14:paraId="1111A783" w14:textId="77777777" w:rsidR="00B31E83" w:rsidRPr="00B80BF4" w:rsidRDefault="00B31E83" w:rsidP="00B31E83">
      <w:pPr>
        <w:tabs>
          <w:tab w:val="center" w:pos="1023"/>
          <w:tab w:val="center" w:pos="5454"/>
        </w:tabs>
        <w:jc w:val="both"/>
        <w:rPr>
          <w:rFonts w:ascii="Open Sans" w:hAnsi="Open Sans"/>
          <w:color w:val="auto"/>
        </w:rPr>
      </w:pPr>
      <w:r w:rsidRPr="00B80BF4">
        <w:rPr>
          <w:rFonts w:ascii="Open Sans" w:hAnsi="Open Sans"/>
          <w:color w:val="auto"/>
        </w:rPr>
        <w:t xml:space="preserve">It is important to distinguish between people who make several complaints, because they genuinely believe something has gone wrong, and people who are simply trying to make life difficult. It is important to remember that complainants will often be frustrated and aggrieved and, as a result, it is important to consider the merits of the complaint rather than their attitude. </w:t>
      </w:r>
    </w:p>
    <w:p w14:paraId="6D53F5F3" w14:textId="77777777" w:rsidR="00B31E83" w:rsidRPr="00B80BF4" w:rsidRDefault="00B31E83" w:rsidP="00B31E83">
      <w:pPr>
        <w:tabs>
          <w:tab w:val="center" w:pos="1023"/>
          <w:tab w:val="center" w:pos="5454"/>
        </w:tabs>
        <w:jc w:val="both"/>
        <w:rPr>
          <w:rFonts w:ascii="Open Sans" w:hAnsi="Open Sans"/>
          <w:color w:val="auto"/>
        </w:rPr>
      </w:pPr>
      <w:r w:rsidRPr="00B80BF4">
        <w:rPr>
          <w:rFonts w:ascii="Open Sans" w:hAnsi="Open Sans"/>
          <w:color w:val="auto"/>
        </w:rPr>
        <w:t xml:space="preserve">The fact that a complainant has made a vexatious complaint in the past does not necessarily mean that the next complaint is automatically vexatious. Each complaint must be considered individually, and a decision made as to whether it is vexatious or genuine. </w:t>
      </w:r>
      <w:r w:rsidRPr="00B80BF4">
        <w:rPr>
          <w:rFonts w:ascii="Open Sans" w:hAnsi="Open Sans"/>
          <w:color w:val="auto"/>
        </w:rPr>
        <w:lastRenderedPageBreak/>
        <w:t>Complainants will be deemed to be vexatious or habitual if they have met two or more of the following criteria:</w:t>
      </w:r>
    </w:p>
    <w:p w14:paraId="490F4F4E" w14:textId="77777777" w:rsidR="00B31E83" w:rsidRPr="00CB66B3" w:rsidRDefault="00B31E83" w:rsidP="00B31E83">
      <w:pPr>
        <w:numPr>
          <w:ilvl w:val="0"/>
          <w:numId w:val="1"/>
        </w:numPr>
        <w:contextualSpacing/>
        <w:jc w:val="both"/>
        <w:rPr>
          <w:rFonts w:ascii="Open Sans" w:hAnsi="Open Sans"/>
          <w:color w:val="auto"/>
        </w:rPr>
      </w:pPr>
      <w:r w:rsidRPr="00B80BF4">
        <w:rPr>
          <w:rFonts w:ascii="Open Sans" w:hAnsi="Open Sans"/>
          <w:color w:val="auto"/>
        </w:rPr>
        <w:t xml:space="preserve">persistence with pursing a complaint </w:t>
      </w:r>
      <w:r w:rsidRPr="00CB66B3">
        <w:rPr>
          <w:rFonts w:ascii="Open Sans" w:hAnsi="Open Sans"/>
          <w:color w:val="auto"/>
        </w:rPr>
        <w:t xml:space="preserve">despite </w:t>
      </w:r>
      <w:r>
        <w:rPr>
          <w:rFonts w:ascii="Open Sans" w:hAnsi="Open Sans"/>
          <w:color w:val="auto"/>
        </w:rPr>
        <w:t>Flint Healthcare</w:t>
      </w:r>
      <w:r w:rsidRPr="00CB66B3">
        <w:rPr>
          <w:rFonts w:ascii="Open Sans" w:hAnsi="Open Sans"/>
          <w:color w:val="auto"/>
        </w:rPr>
        <w:t xml:space="preserve"> complaints procedure outlined above having been fully exhausted</w:t>
      </w:r>
    </w:p>
    <w:p w14:paraId="6B62500E" w14:textId="77777777" w:rsidR="00B31E83" w:rsidRPr="00CB66B3" w:rsidRDefault="00B31E83" w:rsidP="00B31E83">
      <w:pPr>
        <w:numPr>
          <w:ilvl w:val="0"/>
          <w:numId w:val="1"/>
        </w:numPr>
        <w:contextualSpacing/>
        <w:jc w:val="both"/>
        <w:rPr>
          <w:rFonts w:ascii="Open Sans" w:hAnsi="Open Sans"/>
          <w:color w:val="auto"/>
        </w:rPr>
      </w:pPr>
      <w:r w:rsidRPr="00CB66B3">
        <w:rPr>
          <w:rFonts w:ascii="Open Sans" w:hAnsi="Open Sans"/>
          <w:color w:val="auto"/>
        </w:rPr>
        <w:t xml:space="preserve">frequently bringing up further concerns and questions with a view to prolonging contact with </w:t>
      </w:r>
      <w:r>
        <w:rPr>
          <w:rFonts w:ascii="Open Sans" w:hAnsi="Open Sans"/>
          <w:color w:val="auto"/>
        </w:rPr>
        <w:t>Flint Healthcare</w:t>
      </w:r>
      <w:r w:rsidRPr="00CB66B3">
        <w:rPr>
          <w:rFonts w:ascii="Open Sans" w:hAnsi="Open Sans"/>
          <w:color w:val="auto"/>
        </w:rPr>
        <w:t>. It is important that new issues are not dismissed, if they are significantly different from the original complaint it may be that they can be addressed as a separate complaint</w:t>
      </w:r>
    </w:p>
    <w:p w14:paraId="35A6186E" w14:textId="77777777" w:rsidR="00B31E83" w:rsidRPr="00CB66B3" w:rsidRDefault="00B31E83" w:rsidP="00B31E83">
      <w:pPr>
        <w:numPr>
          <w:ilvl w:val="0"/>
          <w:numId w:val="1"/>
        </w:numPr>
        <w:contextualSpacing/>
        <w:jc w:val="both"/>
        <w:rPr>
          <w:rFonts w:ascii="Open Sans" w:hAnsi="Open Sans"/>
          <w:color w:val="auto"/>
        </w:rPr>
      </w:pPr>
      <w:r w:rsidRPr="00CB66B3">
        <w:rPr>
          <w:rFonts w:ascii="Open Sans" w:hAnsi="Open Sans"/>
          <w:color w:val="auto"/>
        </w:rPr>
        <w:t>being unwilling to accept documented evidence of care given as being factual, including denying receipt of an adequate response to their complaint</w:t>
      </w:r>
    </w:p>
    <w:p w14:paraId="40040ACE" w14:textId="77777777" w:rsidR="00B31E83" w:rsidRPr="00CB66B3" w:rsidRDefault="00B31E83" w:rsidP="00B31E83">
      <w:pPr>
        <w:numPr>
          <w:ilvl w:val="0"/>
          <w:numId w:val="1"/>
        </w:numPr>
        <w:contextualSpacing/>
        <w:jc w:val="both"/>
        <w:rPr>
          <w:rFonts w:ascii="Open Sans" w:hAnsi="Open Sans"/>
          <w:color w:val="auto"/>
        </w:rPr>
      </w:pPr>
      <w:r w:rsidRPr="00CB66B3">
        <w:rPr>
          <w:rFonts w:ascii="Open Sans" w:hAnsi="Open Sans"/>
          <w:color w:val="auto"/>
        </w:rPr>
        <w:t>being unable to identify specific issues they wish to be investigated despite all reasonable efforts to assist them</w:t>
      </w:r>
    </w:p>
    <w:p w14:paraId="761F4851" w14:textId="77777777" w:rsidR="00B31E83" w:rsidRPr="00CB66B3" w:rsidRDefault="00B31E83" w:rsidP="00B31E83">
      <w:pPr>
        <w:numPr>
          <w:ilvl w:val="0"/>
          <w:numId w:val="1"/>
        </w:numPr>
        <w:contextualSpacing/>
        <w:jc w:val="both"/>
        <w:rPr>
          <w:rFonts w:ascii="Open Sans" w:hAnsi="Open Sans"/>
          <w:color w:val="auto"/>
        </w:rPr>
      </w:pPr>
      <w:r w:rsidRPr="00CB66B3">
        <w:rPr>
          <w:rFonts w:ascii="Open Sans" w:hAnsi="Open Sans"/>
          <w:color w:val="auto"/>
        </w:rPr>
        <w:t>focussing on a trivial matter that is out of proportion to its significance (careful judgement should be used in using this criterion as it requires a subjective judgement)</w:t>
      </w:r>
    </w:p>
    <w:p w14:paraId="29263035" w14:textId="77777777" w:rsidR="00B31E83" w:rsidRPr="00CB66B3" w:rsidRDefault="00B31E83" w:rsidP="00B31E83">
      <w:pPr>
        <w:numPr>
          <w:ilvl w:val="0"/>
          <w:numId w:val="1"/>
        </w:numPr>
        <w:contextualSpacing/>
        <w:jc w:val="both"/>
        <w:rPr>
          <w:rFonts w:ascii="Open Sans" w:hAnsi="Open Sans"/>
          <w:color w:val="auto"/>
        </w:rPr>
      </w:pPr>
      <w:r w:rsidRPr="00CB66B3">
        <w:rPr>
          <w:rFonts w:ascii="Open Sans" w:hAnsi="Open Sans"/>
          <w:color w:val="auto"/>
        </w:rPr>
        <w:t xml:space="preserve">threatening or using physical violence towards </w:t>
      </w:r>
      <w:r>
        <w:rPr>
          <w:rFonts w:ascii="Open Sans" w:hAnsi="Open Sans"/>
          <w:color w:val="auto"/>
        </w:rPr>
        <w:t xml:space="preserve">team </w:t>
      </w:r>
      <w:r w:rsidRPr="00CB66B3">
        <w:rPr>
          <w:rFonts w:ascii="Open Sans" w:hAnsi="Open Sans"/>
          <w:color w:val="auto"/>
        </w:rPr>
        <w:t>members. This criterion on its own will cause verbal contact with the complainant to cease. Any further communication following this should be solely in written format. Any threats of, or use of, violence should be reported on the incident management system</w:t>
      </w:r>
    </w:p>
    <w:p w14:paraId="39142092" w14:textId="77777777" w:rsidR="00B31E83" w:rsidRPr="00B80BF4" w:rsidRDefault="00B31E83" w:rsidP="00B31E83">
      <w:pPr>
        <w:numPr>
          <w:ilvl w:val="0"/>
          <w:numId w:val="1"/>
        </w:numPr>
        <w:contextualSpacing/>
        <w:jc w:val="both"/>
        <w:rPr>
          <w:rFonts w:ascii="Open Sans" w:hAnsi="Open Sans"/>
          <w:color w:val="auto"/>
        </w:rPr>
      </w:pPr>
      <w:r w:rsidRPr="00CB66B3">
        <w:rPr>
          <w:rFonts w:ascii="Open Sans" w:hAnsi="Open Sans"/>
          <w:color w:val="auto"/>
        </w:rPr>
        <w:t xml:space="preserve">placing unreasonable demands on </w:t>
      </w:r>
      <w:r>
        <w:rPr>
          <w:rFonts w:ascii="Open Sans" w:hAnsi="Open Sans"/>
          <w:color w:val="auto"/>
        </w:rPr>
        <w:t>Flint Healthcare</w:t>
      </w:r>
      <w:r w:rsidRPr="00CB66B3">
        <w:rPr>
          <w:rFonts w:ascii="Open Sans" w:hAnsi="Open Sans"/>
          <w:color w:val="auto"/>
        </w:rPr>
        <w:t xml:space="preserve">’s </w:t>
      </w:r>
      <w:r>
        <w:rPr>
          <w:rFonts w:ascii="Open Sans" w:hAnsi="Open Sans"/>
          <w:color w:val="auto"/>
        </w:rPr>
        <w:t>team</w:t>
      </w:r>
      <w:r w:rsidRPr="00CB66B3">
        <w:rPr>
          <w:rFonts w:ascii="Open Sans" w:hAnsi="Open Sans"/>
          <w:color w:val="auto"/>
        </w:rPr>
        <w:t xml:space="preserve"> members. Discretion is required to determine how many contacts constitute excessive, along</w:t>
      </w:r>
      <w:r w:rsidRPr="4280523A">
        <w:rPr>
          <w:rFonts w:ascii="Open Sans" w:hAnsi="Open Sans"/>
          <w:color w:val="auto"/>
        </w:rPr>
        <w:t xml:space="preserve"> with good judgement based on the specific circumstances of each individual case</w:t>
      </w:r>
    </w:p>
    <w:p w14:paraId="5432472C"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harassing or being abusive on more than one occasion to the person dealing with the complaint. If the behaviour is sufficiently severe this may be sufficient to classify it as vexatious</w:t>
      </w:r>
    </w:p>
    <w:p w14:paraId="27E13D6D" w14:textId="77777777" w:rsidR="00B31E83" w:rsidRPr="00B80BF4" w:rsidRDefault="00B31E83" w:rsidP="00B31E83">
      <w:pPr>
        <w:numPr>
          <w:ilvl w:val="0"/>
          <w:numId w:val="1"/>
        </w:numPr>
        <w:contextualSpacing/>
        <w:jc w:val="both"/>
        <w:rPr>
          <w:rFonts w:ascii="Open Sans" w:hAnsi="Open Sans"/>
          <w:color w:val="auto"/>
        </w:rPr>
      </w:pPr>
      <w:r w:rsidRPr="00B80BF4">
        <w:rPr>
          <w:rFonts w:ascii="Open Sans" w:hAnsi="Open Sans"/>
          <w:color w:val="auto"/>
        </w:rPr>
        <w:t>meetings or conversations are known to have been recorded electronically without the prior knowledge or consent of all parties involved</w:t>
      </w:r>
    </w:p>
    <w:p w14:paraId="06FE3B4B" w14:textId="77777777" w:rsidR="00B31E83" w:rsidRDefault="00B31E83" w:rsidP="00B31E83">
      <w:pPr>
        <w:numPr>
          <w:ilvl w:val="0"/>
          <w:numId w:val="1"/>
        </w:numPr>
        <w:contextualSpacing/>
        <w:jc w:val="both"/>
        <w:rPr>
          <w:rFonts w:ascii="Open Sans" w:hAnsi="Open Sans"/>
          <w:color w:val="auto"/>
        </w:rPr>
      </w:pPr>
      <w:r w:rsidRPr="00B80BF4">
        <w:rPr>
          <w:rFonts w:ascii="Open Sans" w:hAnsi="Open Sans"/>
          <w:color w:val="auto"/>
        </w:rPr>
        <w:t>displaying unreasonable demands or expectations and failing to accept that these may be unreasonable despite a clear explanation having been provided as to what constitutes unreasonable.</w:t>
      </w:r>
    </w:p>
    <w:p w14:paraId="623564AA" w14:textId="77777777" w:rsidR="00B31E83" w:rsidRPr="00B80BF4" w:rsidRDefault="00B31E83" w:rsidP="00B31E83">
      <w:pPr>
        <w:ind w:left="720"/>
        <w:contextualSpacing/>
        <w:jc w:val="both"/>
        <w:rPr>
          <w:rFonts w:ascii="Open Sans" w:hAnsi="Open Sans"/>
          <w:color w:val="auto"/>
        </w:rPr>
      </w:pPr>
    </w:p>
    <w:p w14:paraId="3563C558" w14:textId="77777777" w:rsidR="00B31E83" w:rsidRPr="00B80BF4" w:rsidRDefault="00B31E83" w:rsidP="00B31E83">
      <w:pPr>
        <w:jc w:val="both"/>
        <w:rPr>
          <w:rFonts w:ascii="Open Sans" w:hAnsi="Open Sans"/>
          <w:color w:val="auto"/>
        </w:rPr>
      </w:pPr>
      <w:r w:rsidRPr="00B80BF4">
        <w:rPr>
          <w:rFonts w:ascii="Open Sans" w:hAnsi="Open Sans"/>
          <w:color w:val="auto"/>
        </w:rPr>
        <w:t xml:space="preserve">Careful judgement and discretion must be used in applying criteria to identify habitual and vexatious complainants and to decide what action to take. The following actions are available: </w:t>
      </w:r>
    </w:p>
    <w:p w14:paraId="4F9696E9" w14:textId="77777777" w:rsidR="00B31E83" w:rsidRPr="00CB66B3" w:rsidRDefault="00B31E83" w:rsidP="00B31E83">
      <w:pPr>
        <w:numPr>
          <w:ilvl w:val="0"/>
          <w:numId w:val="2"/>
        </w:numPr>
        <w:contextualSpacing/>
        <w:jc w:val="both"/>
        <w:rPr>
          <w:rFonts w:ascii="Open Sans" w:hAnsi="Open Sans"/>
          <w:color w:val="auto"/>
        </w:rPr>
      </w:pPr>
      <w:r w:rsidRPr="00B80BF4">
        <w:rPr>
          <w:rFonts w:ascii="Open Sans" w:hAnsi="Open Sans"/>
          <w:color w:val="auto"/>
        </w:rPr>
        <w:t xml:space="preserve">informing the complainant that they are at risk of being classified as habitual or vexatious. A copy of this policy should be </w:t>
      </w:r>
      <w:r w:rsidRPr="00CB66B3">
        <w:rPr>
          <w:rFonts w:ascii="Open Sans" w:hAnsi="Open Sans"/>
          <w:color w:val="auto"/>
        </w:rPr>
        <w:t xml:space="preserve">sent to them, and they should be advised to consider the criteria outlined when dealing with </w:t>
      </w:r>
      <w:r>
        <w:rPr>
          <w:rFonts w:ascii="Open Sans" w:hAnsi="Open Sans"/>
          <w:color w:val="auto"/>
        </w:rPr>
        <w:t>Flint Healthcare</w:t>
      </w:r>
      <w:r w:rsidRPr="00CB66B3">
        <w:rPr>
          <w:rFonts w:ascii="Open Sans" w:hAnsi="Open Sans"/>
          <w:color w:val="auto"/>
        </w:rPr>
        <w:t xml:space="preserve"> in the future</w:t>
      </w:r>
    </w:p>
    <w:p w14:paraId="5F284F98" w14:textId="77777777" w:rsidR="00B31E83" w:rsidRPr="00CB66B3" w:rsidRDefault="00B31E83" w:rsidP="00B31E83">
      <w:pPr>
        <w:numPr>
          <w:ilvl w:val="0"/>
          <w:numId w:val="2"/>
        </w:numPr>
        <w:contextualSpacing/>
        <w:jc w:val="both"/>
        <w:rPr>
          <w:rFonts w:ascii="Open Sans" w:hAnsi="Open Sans"/>
          <w:color w:val="auto"/>
        </w:rPr>
      </w:pPr>
      <w:r w:rsidRPr="00CB66B3">
        <w:rPr>
          <w:rFonts w:ascii="Open Sans" w:hAnsi="Open Sans"/>
          <w:color w:val="auto"/>
        </w:rPr>
        <w:t>declining further contact with the complainant, either in person, by telephone, letter, email, or text whilst ensuring that one route of contact remains available. Alternatively, further contact could be restricted to liaison via a third party</w:t>
      </w:r>
    </w:p>
    <w:p w14:paraId="28826A17" w14:textId="77777777" w:rsidR="00B31E83" w:rsidRPr="00CB66B3" w:rsidRDefault="00B31E83" w:rsidP="00B31E83">
      <w:pPr>
        <w:numPr>
          <w:ilvl w:val="0"/>
          <w:numId w:val="2"/>
        </w:numPr>
        <w:contextualSpacing/>
        <w:jc w:val="both"/>
        <w:rPr>
          <w:rFonts w:ascii="Open Sans" w:hAnsi="Open Sans"/>
          <w:color w:val="auto"/>
        </w:rPr>
      </w:pPr>
      <w:r w:rsidRPr="00CB66B3">
        <w:rPr>
          <w:rFonts w:ascii="Open Sans" w:hAnsi="Open Sans"/>
          <w:color w:val="auto"/>
        </w:rPr>
        <w:t xml:space="preserve">notify the complainant in writing that the Leadership Team has responded fully to the points raised and has tried to resolve the complaint, that there is nothing more </w:t>
      </w:r>
      <w:r w:rsidRPr="00CB66B3">
        <w:rPr>
          <w:rFonts w:ascii="Open Sans" w:hAnsi="Open Sans"/>
          <w:color w:val="auto"/>
        </w:rPr>
        <w:lastRenderedPageBreak/>
        <w:t>to add and that continuing contact on the matter will serve no useful purpose. Complainants should be notified that correspondence is at an end and that further communications will not be acknowledged or answered</w:t>
      </w:r>
      <w:r w:rsidRPr="00CB66B3">
        <w:tab/>
      </w:r>
      <w:r w:rsidRPr="00CB66B3">
        <w:rPr>
          <w:rFonts w:ascii="Open Sans" w:hAnsi="Open Sans"/>
          <w:color w:val="auto"/>
        </w:rPr>
        <w:t xml:space="preserve"> </w:t>
      </w:r>
    </w:p>
    <w:p w14:paraId="2E2CAF1A" w14:textId="77777777" w:rsidR="00B31E83" w:rsidRDefault="00B31E83" w:rsidP="00B31E83">
      <w:pPr>
        <w:numPr>
          <w:ilvl w:val="0"/>
          <w:numId w:val="2"/>
        </w:numPr>
        <w:contextualSpacing/>
        <w:jc w:val="both"/>
        <w:rPr>
          <w:rFonts w:ascii="Open Sans" w:hAnsi="Open Sans"/>
          <w:color w:val="auto"/>
        </w:rPr>
      </w:pPr>
      <w:r w:rsidRPr="00CB66B3">
        <w:rPr>
          <w:rFonts w:ascii="Open Sans" w:hAnsi="Open Sans"/>
          <w:color w:val="auto"/>
        </w:rPr>
        <w:t xml:space="preserve">inform complainants that in extreme circumstances </w:t>
      </w:r>
      <w:r>
        <w:rPr>
          <w:rFonts w:ascii="Open Sans" w:hAnsi="Open Sans"/>
          <w:color w:val="auto"/>
        </w:rPr>
        <w:t>Flint Healthcare</w:t>
      </w:r>
      <w:r w:rsidRPr="00CB66B3">
        <w:rPr>
          <w:rFonts w:ascii="Open Sans" w:hAnsi="Open Sans"/>
          <w:color w:val="auto"/>
        </w:rPr>
        <w:t xml:space="preserve"> reserves the right to refer unreasonable or vexatious complainants to solicitors and, if appropriate, the police. </w:t>
      </w:r>
    </w:p>
    <w:p w14:paraId="03463B83" w14:textId="77777777" w:rsidR="00B31E83" w:rsidRPr="00CB66B3" w:rsidRDefault="00B31E83" w:rsidP="00B31E83">
      <w:pPr>
        <w:ind w:left="720"/>
        <w:contextualSpacing/>
        <w:jc w:val="both"/>
        <w:rPr>
          <w:rFonts w:ascii="Open Sans" w:hAnsi="Open Sans"/>
          <w:color w:val="auto"/>
        </w:rPr>
      </w:pPr>
    </w:p>
    <w:p w14:paraId="3865B382" w14:textId="77777777" w:rsidR="00B31E83" w:rsidRPr="00B80BF4" w:rsidRDefault="00B31E83" w:rsidP="00B31E83">
      <w:pPr>
        <w:jc w:val="both"/>
        <w:rPr>
          <w:rFonts w:ascii="Open Sans" w:hAnsi="Open Sans"/>
          <w:color w:val="auto"/>
        </w:rPr>
      </w:pPr>
      <w:r w:rsidRPr="4280523A">
        <w:rPr>
          <w:rFonts w:ascii="Open Sans" w:hAnsi="Open Sans"/>
          <w:color w:val="auto"/>
        </w:rPr>
        <w:t xml:space="preserve">These measures should only be implemented following agreement by the Registered Manager or Leadership Team. The complainant must be notified of the course of action in writing by the Leadership Team, including the reasons why the complaint has been classified as habitual or vexatious. The letter should be copied for the information of those involved in the complaint. </w:t>
      </w:r>
    </w:p>
    <w:p w14:paraId="30A44E6F" w14:textId="77777777" w:rsidR="00B31E83" w:rsidRPr="00B80BF4" w:rsidRDefault="00B31E83" w:rsidP="00B31E83">
      <w:pPr>
        <w:jc w:val="both"/>
        <w:rPr>
          <w:rFonts w:ascii="Open Sans" w:hAnsi="Open Sans"/>
          <w:color w:val="auto"/>
        </w:rPr>
      </w:pPr>
      <w:r w:rsidRPr="4280523A">
        <w:rPr>
          <w:rFonts w:ascii="Open Sans" w:hAnsi="Open Sans"/>
          <w:color w:val="auto"/>
        </w:rPr>
        <w:t>Habitual or vexatious status can be withdrawn if a complainant demonstrates a more reasonable approach or submits a separate complaint for which the standard complaints procedure would seem appropriate. Such status should only be withdrawn following discussion between the Registered Manager and Leadership Team.</w:t>
      </w:r>
    </w:p>
    <w:p w14:paraId="7E413665" w14:textId="48286A20" w:rsidR="00B31E83" w:rsidRPr="00B80BF4" w:rsidRDefault="00B31E83" w:rsidP="00B31E83">
      <w:pPr>
        <w:pStyle w:val="Heading1"/>
      </w:pPr>
      <w:bookmarkStart w:id="12" w:name="_Toc174352246"/>
      <w:r>
        <w:t xml:space="preserve">11. </w:t>
      </w:r>
      <w:r w:rsidRPr="00B80BF4">
        <w:t>Support for Persons Involved in a Complaint</w:t>
      </w:r>
      <w:bookmarkEnd w:id="12"/>
    </w:p>
    <w:p w14:paraId="26D0BE59" w14:textId="77777777" w:rsidR="00B31E83" w:rsidRPr="00CB66B3" w:rsidRDefault="00B31E83" w:rsidP="00B31E83">
      <w:pPr>
        <w:jc w:val="both"/>
        <w:rPr>
          <w:rFonts w:ascii="Open Sans" w:hAnsi="Open Sans"/>
          <w:color w:val="auto"/>
        </w:rPr>
      </w:pPr>
      <w:r w:rsidRPr="4280523A">
        <w:rPr>
          <w:rFonts w:ascii="Open Sans" w:hAnsi="Open Sans"/>
          <w:color w:val="auto"/>
        </w:rPr>
        <w:t xml:space="preserve">The investigation of a complaint involving allegations of malpractice, assault, etc., can be stressful </w:t>
      </w:r>
      <w:r w:rsidRPr="00CB66B3">
        <w:rPr>
          <w:rFonts w:ascii="Open Sans" w:hAnsi="Open Sans"/>
          <w:color w:val="auto"/>
        </w:rPr>
        <w:t xml:space="preserve">for </w:t>
      </w:r>
      <w:r>
        <w:rPr>
          <w:rFonts w:ascii="Open Sans" w:hAnsi="Open Sans"/>
          <w:color w:val="auto"/>
        </w:rPr>
        <w:t>team</w:t>
      </w:r>
      <w:r w:rsidRPr="00CB66B3">
        <w:rPr>
          <w:rFonts w:ascii="Open Sans" w:hAnsi="Open Sans"/>
          <w:color w:val="auto"/>
        </w:rPr>
        <w:t xml:space="preserve"> members involved. Sensitivity at this time is required. Managers are encouraged to provide support to their </w:t>
      </w:r>
      <w:r>
        <w:rPr>
          <w:rFonts w:ascii="Open Sans" w:hAnsi="Open Sans"/>
          <w:color w:val="auto"/>
        </w:rPr>
        <w:t>team members</w:t>
      </w:r>
      <w:r w:rsidRPr="00CB66B3">
        <w:rPr>
          <w:rFonts w:ascii="Open Sans" w:hAnsi="Open Sans"/>
          <w:color w:val="auto"/>
        </w:rPr>
        <w:t xml:space="preserve">. </w:t>
      </w:r>
    </w:p>
    <w:p w14:paraId="31232756" w14:textId="77777777" w:rsidR="00B31E83" w:rsidRPr="00CB66B3" w:rsidRDefault="00B31E83" w:rsidP="00B31E83">
      <w:pPr>
        <w:jc w:val="both"/>
        <w:rPr>
          <w:rFonts w:ascii="Open Sans" w:hAnsi="Open Sans"/>
          <w:color w:val="auto"/>
        </w:rPr>
      </w:pPr>
      <w:r w:rsidRPr="00CB66B3">
        <w:rPr>
          <w:rFonts w:ascii="Open Sans" w:hAnsi="Open Sans"/>
          <w:color w:val="auto"/>
        </w:rPr>
        <w:t xml:space="preserve">When a complaint investigation takes place, </w:t>
      </w:r>
      <w:r>
        <w:rPr>
          <w:rFonts w:ascii="Open Sans" w:hAnsi="Open Sans"/>
          <w:color w:val="auto"/>
        </w:rPr>
        <w:t>team</w:t>
      </w:r>
      <w:r w:rsidRPr="00CB66B3">
        <w:rPr>
          <w:rFonts w:ascii="Open Sans" w:hAnsi="Open Sans"/>
          <w:color w:val="auto"/>
        </w:rPr>
        <w:t xml:space="preserve"> members can be asked to prepare statements or attend interviews. The </w:t>
      </w:r>
      <w:r>
        <w:rPr>
          <w:rFonts w:ascii="Open Sans" w:hAnsi="Open Sans"/>
          <w:color w:val="auto"/>
        </w:rPr>
        <w:t>Practice Manager</w:t>
      </w:r>
      <w:r w:rsidRPr="00CB66B3">
        <w:rPr>
          <w:rFonts w:ascii="Open Sans" w:hAnsi="Open Sans"/>
          <w:color w:val="auto"/>
        </w:rPr>
        <w:t xml:space="preserve"> will ensure that:</w:t>
      </w:r>
      <w:r w:rsidRPr="00CB66B3">
        <w:rPr>
          <w:rFonts w:ascii="Open Sans" w:hAnsi="Open Sans"/>
          <w:color w:val="auto"/>
          <w:sz w:val="16"/>
          <w:szCs w:val="16"/>
        </w:rPr>
        <w:t xml:space="preserve"> </w:t>
      </w:r>
    </w:p>
    <w:p w14:paraId="2CA8E144" w14:textId="77777777" w:rsidR="00B31E83" w:rsidRPr="00CB66B3" w:rsidRDefault="00B31E83" w:rsidP="00B31E83">
      <w:pPr>
        <w:numPr>
          <w:ilvl w:val="0"/>
          <w:numId w:val="3"/>
        </w:numPr>
        <w:contextualSpacing/>
        <w:jc w:val="both"/>
        <w:rPr>
          <w:rFonts w:ascii="Open Sans" w:hAnsi="Open Sans"/>
          <w:color w:val="auto"/>
        </w:rPr>
      </w:pPr>
      <w:r w:rsidRPr="00CB66B3">
        <w:rPr>
          <w:rFonts w:ascii="Open Sans" w:hAnsi="Open Sans"/>
          <w:color w:val="auto"/>
        </w:rPr>
        <w:t xml:space="preserve">a </w:t>
      </w:r>
      <w:r>
        <w:rPr>
          <w:rFonts w:ascii="Open Sans" w:hAnsi="Open Sans"/>
          <w:color w:val="auto"/>
        </w:rPr>
        <w:t>team</w:t>
      </w:r>
      <w:r w:rsidRPr="00CB66B3">
        <w:rPr>
          <w:rFonts w:ascii="Open Sans" w:hAnsi="Open Sans"/>
          <w:color w:val="auto"/>
        </w:rPr>
        <w:t xml:space="preserve"> member is given guidance as to what areas of information they will require from them in a timely manner, allowing time for </w:t>
      </w:r>
      <w:r>
        <w:rPr>
          <w:rFonts w:ascii="Open Sans" w:hAnsi="Open Sans"/>
          <w:color w:val="auto"/>
        </w:rPr>
        <w:t>team</w:t>
      </w:r>
      <w:r w:rsidRPr="00CB66B3">
        <w:rPr>
          <w:rFonts w:ascii="Open Sans" w:hAnsi="Open Sans"/>
          <w:color w:val="auto"/>
        </w:rPr>
        <w:t xml:space="preserve"> members to gain support from colleagues and/or unions  </w:t>
      </w:r>
      <w:r w:rsidRPr="00CB66B3">
        <w:tab/>
      </w:r>
      <w:r w:rsidRPr="00CB66B3">
        <w:rPr>
          <w:rFonts w:ascii="Open Sans" w:hAnsi="Open Sans"/>
          <w:color w:val="auto"/>
        </w:rPr>
        <w:t xml:space="preserve"> </w:t>
      </w:r>
    </w:p>
    <w:p w14:paraId="65D6AB11" w14:textId="77777777" w:rsidR="00B31E83" w:rsidRPr="00CB66B3" w:rsidRDefault="00B31E83" w:rsidP="00B31E83">
      <w:pPr>
        <w:numPr>
          <w:ilvl w:val="0"/>
          <w:numId w:val="3"/>
        </w:numPr>
        <w:contextualSpacing/>
        <w:jc w:val="both"/>
        <w:rPr>
          <w:rFonts w:ascii="Open Sans" w:hAnsi="Open Sans"/>
          <w:color w:val="auto"/>
        </w:rPr>
      </w:pPr>
      <w:r w:rsidRPr="00CB66B3">
        <w:rPr>
          <w:rFonts w:ascii="Open Sans" w:hAnsi="Open Sans"/>
          <w:color w:val="auto"/>
        </w:rPr>
        <w:t xml:space="preserve">good information governance practice is maintained and that information regarding specific individuals is treated confidentially and with respect; sharing will only take place as far as required to conduct the investigation </w:t>
      </w:r>
    </w:p>
    <w:p w14:paraId="776DA24F" w14:textId="77777777" w:rsidR="00B31E83" w:rsidRPr="00CB66B3" w:rsidRDefault="00B31E83" w:rsidP="00B31E83">
      <w:pPr>
        <w:numPr>
          <w:ilvl w:val="0"/>
          <w:numId w:val="3"/>
        </w:numPr>
        <w:contextualSpacing/>
        <w:jc w:val="both"/>
        <w:rPr>
          <w:rFonts w:ascii="Open Sans" w:hAnsi="Open Sans"/>
          <w:color w:val="auto"/>
        </w:rPr>
      </w:pPr>
      <w:r w:rsidRPr="00CB66B3">
        <w:rPr>
          <w:rFonts w:ascii="Open Sans" w:hAnsi="Open Sans"/>
          <w:color w:val="auto"/>
        </w:rPr>
        <w:t xml:space="preserve">conduct interviews in a professional and supportive manner  </w:t>
      </w:r>
    </w:p>
    <w:p w14:paraId="43F8A98F" w14:textId="77777777" w:rsidR="00B31E83" w:rsidRPr="00CB66B3" w:rsidRDefault="00B31E83" w:rsidP="00B31E83">
      <w:pPr>
        <w:numPr>
          <w:ilvl w:val="0"/>
          <w:numId w:val="3"/>
        </w:numPr>
        <w:contextualSpacing/>
        <w:jc w:val="both"/>
        <w:rPr>
          <w:rFonts w:ascii="Open Sans" w:hAnsi="Open Sans"/>
          <w:color w:val="auto"/>
        </w:rPr>
      </w:pPr>
      <w:r w:rsidRPr="00CB66B3">
        <w:rPr>
          <w:rFonts w:ascii="Open Sans" w:hAnsi="Open Sans"/>
          <w:color w:val="auto"/>
        </w:rPr>
        <w:t xml:space="preserve">ensure that </w:t>
      </w:r>
      <w:r>
        <w:rPr>
          <w:rFonts w:ascii="Open Sans" w:hAnsi="Open Sans"/>
          <w:color w:val="auto"/>
        </w:rPr>
        <w:t>team</w:t>
      </w:r>
      <w:r w:rsidRPr="00CB66B3">
        <w:rPr>
          <w:rFonts w:ascii="Open Sans" w:hAnsi="Open Sans"/>
          <w:color w:val="auto"/>
        </w:rPr>
        <w:t xml:space="preserve"> members know that the review is being conducted as part of a learning and safety culture, as opposed to the apportioning of blame </w:t>
      </w:r>
    </w:p>
    <w:p w14:paraId="358DAC57" w14:textId="77777777" w:rsidR="00B31E83" w:rsidRPr="00CB66B3" w:rsidRDefault="00B31E83" w:rsidP="00B31E83">
      <w:pPr>
        <w:numPr>
          <w:ilvl w:val="0"/>
          <w:numId w:val="3"/>
        </w:numPr>
        <w:contextualSpacing/>
        <w:jc w:val="both"/>
        <w:rPr>
          <w:rFonts w:ascii="Open Sans" w:hAnsi="Open Sans"/>
          <w:color w:val="auto"/>
        </w:rPr>
      </w:pPr>
      <w:r w:rsidRPr="00CB66B3">
        <w:rPr>
          <w:rFonts w:ascii="Open Sans" w:hAnsi="Open Sans"/>
          <w:color w:val="auto"/>
        </w:rPr>
        <w:t xml:space="preserve">keep </w:t>
      </w:r>
      <w:r>
        <w:rPr>
          <w:rFonts w:ascii="Open Sans" w:hAnsi="Open Sans"/>
          <w:color w:val="auto"/>
        </w:rPr>
        <w:t>team</w:t>
      </w:r>
      <w:r w:rsidRPr="00CB66B3">
        <w:rPr>
          <w:rFonts w:ascii="Open Sans" w:hAnsi="Open Sans"/>
          <w:color w:val="auto"/>
        </w:rPr>
        <w:t xml:space="preserve"> members up to date on the review’s progress. </w:t>
      </w:r>
    </w:p>
    <w:p w14:paraId="3F204D21" w14:textId="1815CBF7" w:rsidR="00B31E83" w:rsidRPr="00B80BF4" w:rsidRDefault="00B31E83" w:rsidP="00B31E83">
      <w:pPr>
        <w:pStyle w:val="Heading1"/>
      </w:pPr>
      <w:bookmarkStart w:id="13" w:name="_Toc174352247"/>
      <w:r>
        <w:t xml:space="preserve">12. </w:t>
      </w:r>
      <w:r w:rsidRPr="00B80BF4">
        <w:t>Records Management</w:t>
      </w:r>
      <w:bookmarkEnd w:id="13"/>
    </w:p>
    <w:p w14:paraId="553BB025" w14:textId="77777777" w:rsidR="00B31E83" w:rsidRPr="00B80BF4" w:rsidRDefault="00B31E83" w:rsidP="00B31E83">
      <w:pPr>
        <w:jc w:val="both"/>
        <w:rPr>
          <w:rFonts w:ascii="Open Sans" w:hAnsi="Open Sans"/>
          <w:color w:val="auto"/>
        </w:rPr>
      </w:pPr>
      <w:r w:rsidRPr="00B80BF4">
        <w:rPr>
          <w:rFonts w:ascii="Open Sans" w:hAnsi="Open Sans"/>
          <w:color w:val="auto"/>
        </w:rPr>
        <w:t>All feedback paperwork will be retained for a minimum of 6 years. Any archived paper files will be stored in a secure manner, to preserve confidentiality. Feedback related correspondence should not, in any circumstances, be retained in the care record of a person; this should only record information that is strictly relevant to their health.</w:t>
      </w:r>
    </w:p>
    <w:p w14:paraId="6DE16E61" w14:textId="77777777" w:rsidR="00B31E83" w:rsidRPr="00B80BF4" w:rsidRDefault="00B31E83" w:rsidP="00B31E83">
      <w:pPr>
        <w:jc w:val="both"/>
        <w:rPr>
          <w:rFonts w:ascii="Open Sans" w:hAnsi="Open Sans"/>
          <w:b/>
          <w:color w:val="auto"/>
          <w:sz w:val="28"/>
          <w:szCs w:val="28"/>
        </w:rPr>
      </w:pPr>
      <w:r w:rsidRPr="00B80BF4">
        <w:rPr>
          <w:rFonts w:ascii="Open Sans" w:hAnsi="Open Sans"/>
          <w:color w:val="auto"/>
        </w:rPr>
        <w:lastRenderedPageBreak/>
        <w:t>The security and retention of information on the incident management system is the responsibility of the Registered Manager.</w:t>
      </w:r>
    </w:p>
    <w:p w14:paraId="18BDC24F" w14:textId="3A3103D0" w:rsidR="00B31E83" w:rsidRPr="00B80BF4" w:rsidRDefault="00B31E83" w:rsidP="00B31E83">
      <w:pPr>
        <w:pStyle w:val="Heading1"/>
      </w:pPr>
      <w:bookmarkStart w:id="14" w:name="_Toc174352248"/>
      <w:r>
        <w:t xml:space="preserve">13. </w:t>
      </w:r>
      <w:r w:rsidRPr="00B80BF4">
        <w:t>Monitoring</w:t>
      </w:r>
      <w:bookmarkEnd w:id="14"/>
    </w:p>
    <w:p w14:paraId="42D41B07" w14:textId="77777777" w:rsidR="00B31E83" w:rsidRPr="00B80BF4" w:rsidRDefault="00B31E83" w:rsidP="00B31E83">
      <w:pPr>
        <w:jc w:val="both"/>
        <w:rPr>
          <w:rFonts w:ascii="Open Sans" w:hAnsi="Open Sans"/>
          <w:color w:val="auto"/>
        </w:rPr>
      </w:pPr>
      <w:r w:rsidRPr="4280523A">
        <w:rPr>
          <w:rFonts w:ascii="Open Sans" w:hAnsi="Open Sans"/>
          <w:color w:val="auto"/>
        </w:rPr>
        <w:t xml:space="preserve">The implementation and levels of compliance with this policy will be monitored by a 1:1 supervision session, with lessons learned shared through this channel as well as the Leadership Team. </w:t>
      </w:r>
    </w:p>
    <w:p w14:paraId="5E1DBC93" w14:textId="77777777" w:rsidR="00B31E83" w:rsidRPr="00B80BF4" w:rsidRDefault="00B31E83" w:rsidP="00B31E83">
      <w:pPr>
        <w:jc w:val="both"/>
        <w:rPr>
          <w:rFonts w:ascii="Open Sans" w:hAnsi="Open Sans"/>
          <w:color w:val="auto"/>
        </w:rPr>
      </w:pPr>
    </w:p>
    <w:p w14:paraId="35D835DC" w14:textId="1B5C7897" w:rsidR="00B31E83" w:rsidRPr="00B80BF4" w:rsidRDefault="00B31E83" w:rsidP="00B31E83">
      <w:pPr>
        <w:pStyle w:val="Heading1"/>
      </w:pPr>
      <w:bookmarkStart w:id="15" w:name="_Toc174352249"/>
      <w:r>
        <w:t xml:space="preserve">14. </w:t>
      </w:r>
      <w:r w:rsidRPr="00B80BF4">
        <w:t>Related Policies and Procedures</w:t>
      </w:r>
      <w:bookmarkEnd w:id="15"/>
    </w:p>
    <w:p w14:paraId="42970653" w14:textId="77777777" w:rsidR="00B31E83" w:rsidRPr="00B80BF4" w:rsidRDefault="00B31E83" w:rsidP="00B31E83">
      <w:pPr>
        <w:pStyle w:val="ListParagraph"/>
        <w:numPr>
          <w:ilvl w:val="0"/>
          <w:numId w:val="4"/>
        </w:numPr>
        <w:jc w:val="both"/>
        <w:rPr>
          <w:rFonts w:ascii="Open Sans" w:hAnsi="Open Sans"/>
          <w:color w:val="auto"/>
        </w:rPr>
      </w:pPr>
      <w:r w:rsidRPr="00B80BF4">
        <w:rPr>
          <w:rFonts w:ascii="Open Sans" w:hAnsi="Open Sans"/>
          <w:color w:val="auto"/>
        </w:rPr>
        <w:t>Duty of Candour Policy</w:t>
      </w:r>
    </w:p>
    <w:p w14:paraId="36DA69FB" w14:textId="77777777" w:rsidR="00B31E83" w:rsidRPr="00B80BF4" w:rsidRDefault="00B31E83" w:rsidP="00B31E83">
      <w:pPr>
        <w:pStyle w:val="ListParagraph"/>
        <w:numPr>
          <w:ilvl w:val="0"/>
          <w:numId w:val="4"/>
        </w:numPr>
        <w:jc w:val="both"/>
        <w:rPr>
          <w:rFonts w:ascii="Open Sans" w:hAnsi="Open Sans"/>
          <w:color w:val="auto"/>
        </w:rPr>
      </w:pPr>
      <w:r w:rsidRPr="00B80BF4">
        <w:rPr>
          <w:rFonts w:ascii="Open Sans" w:hAnsi="Open Sans"/>
          <w:color w:val="auto"/>
        </w:rPr>
        <w:t xml:space="preserve">Information Governance and Record Keeping Policy </w:t>
      </w:r>
    </w:p>
    <w:p w14:paraId="74209520" w14:textId="77777777" w:rsidR="00B31E83" w:rsidRPr="00B80BF4" w:rsidRDefault="00B31E83" w:rsidP="00B31E83">
      <w:pPr>
        <w:pStyle w:val="ListParagraph"/>
        <w:numPr>
          <w:ilvl w:val="0"/>
          <w:numId w:val="4"/>
        </w:numPr>
        <w:jc w:val="both"/>
        <w:rPr>
          <w:rFonts w:ascii="Open Sans" w:hAnsi="Open Sans"/>
          <w:color w:val="auto"/>
        </w:rPr>
      </w:pPr>
      <w:r w:rsidRPr="00B80BF4">
        <w:rPr>
          <w:rFonts w:ascii="Open Sans" w:hAnsi="Open Sans"/>
          <w:color w:val="auto"/>
        </w:rPr>
        <w:t xml:space="preserve">Whistleblowing Policy </w:t>
      </w:r>
    </w:p>
    <w:p w14:paraId="2105EFC0" w14:textId="77777777" w:rsidR="00B31E83" w:rsidRPr="00B80BF4" w:rsidRDefault="00B31E83" w:rsidP="00B31E83">
      <w:pPr>
        <w:pStyle w:val="ListParagraph"/>
        <w:numPr>
          <w:ilvl w:val="0"/>
          <w:numId w:val="4"/>
        </w:numPr>
        <w:jc w:val="both"/>
        <w:rPr>
          <w:rFonts w:ascii="Open Sans" w:hAnsi="Open Sans"/>
          <w:color w:val="auto"/>
        </w:rPr>
      </w:pPr>
      <w:r w:rsidRPr="00B80BF4">
        <w:rPr>
          <w:rFonts w:ascii="Open Sans" w:hAnsi="Open Sans"/>
          <w:color w:val="auto"/>
        </w:rPr>
        <w:t xml:space="preserve">Grievance Policy </w:t>
      </w:r>
    </w:p>
    <w:p w14:paraId="7BCB6DCA" w14:textId="77777777" w:rsidR="00B31E83" w:rsidRPr="00B80BF4" w:rsidRDefault="00B31E83" w:rsidP="00B31E83">
      <w:pPr>
        <w:pStyle w:val="ListParagraph"/>
        <w:numPr>
          <w:ilvl w:val="0"/>
          <w:numId w:val="4"/>
        </w:numPr>
        <w:jc w:val="both"/>
        <w:rPr>
          <w:rFonts w:ascii="Open Sans" w:hAnsi="Open Sans"/>
          <w:color w:val="auto"/>
        </w:rPr>
      </w:pPr>
      <w:r w:rsidRPr="00B80BF4">
        <w:rPr>
          <w:rFonts w:ascii="Open Sans" w:hAnsi="Open Sans"/>
          <w:color w:val="auto"/>
        </w:rPr>
        <w:t xml:space="preserve">Safeguarding Adults Policy </w:t>
      </w:r>
    </w:p>
    <w:p w14:paraId="463FE4CE" w14:textId="77777777" w:rsidR="00B31E83" w:rsidRDefault="00B31E83" w:rsidP="00B31E83">
      <w:pPr>
        <w:pStyle w:val="ListParagraph"/>
        <w:numPr>
          <w:ilvl w:val="0"/>
          <w:numId w:val="4"/>
        </w:numPr>
        <w:jc w:val="both"/>
        <w:rPr>
          <w:rFonts w:ascii="Open Sans" w:hAnsi="Open Sans"/>
          <w:color w:val="auto"/>
        </w:rPr>
      </w:pPr>
      <w:r w:rsidRPr="009A519C">
        <w:rPr>
          <w:rFonts w:ascii="Open Sans" w:hAnsi="Open Sans"/>
          <w:color w:val="auto"/>
        </w:rPr>
        <w:t xml:space="preserve">Safeguarding Children Policy </w:t>
      </w:r>
    </w:p>
    <w:p w14:paraId="1C398795" w14:textId="77777777" w:rsidR="00B31E83" w:rsidRPr="009A519C" w:rsidRDefault="00B31E83" w:rsidP="00B31E83">
      <w:pPr>
        <w:pStyle w:val="ListParagraph"/>
        <w:jc w:val="both"/>
        <w:rPr>
          <w:rFonts w:ascii="Open Sans" w:hAnsi="Open Sans"/>
          <w:color w:val="auto"/>
        </w:rPr>
      </w:pPr>
    </w:p>
    <w:p w14:paraId="66132350" w14:textId="6ABF7FA8" w:rsidR="00B31E83" w:rsidRPr="00B80BF4" w:rsidRDefault="00B31E83" w:rsidP="00B31E83">
      <w:pPr>
        <w:pStyle w:val="Heading1"/>
      </w:pPr>
      <w:bookmarkStart w:id="16" w:name="_Toc174352250"/>
      <w:r>
        <w:t xml:space="preserve">15. </w:t>
      </w:r>
      <w:r w:rsidRPr="00B80BF4">
        <w:t>Legislation and Guidance</w:t>
      </w:r>
      <w:bookmarkEnd w:id="16"/>
    </w:p>
    <w:p w14:paraId="073E9925" w14:textId="77777777" w:rsidR="00B31E83" w:rsidRPr="00B80BF4" w:rsidRDefault="00B31E83" w:rsidP="00B31E83">
      <w:pPr>
        <w:jc w:val="both"/>
        <w:rPr>
          <w:rFonts w:ascii="Open Sans" w:hAnsi="Open Sans"/>
          <w:b/>
          <w:bCs/>
          <w:color w:val="auto"/>
        </w:rPr>
      </w:pPr>
      <w:r>
        <w:rPr>
          <w:rFonts w:ascii="Open Sans" w:hAnsi="Open Sans"/>
          <w:b/>
          <w:bCs/>
          <w:color w:val="auto"/>
        </w:rPr>
        <w:t>Relevant Legislation</w:t>
      </w:r>
    </w:p>
    <w:p w14:paraId="0785D532" w14:textId="77777777" w:rsidR="00B31E83" w:rsidRPr="00B80BF4" w:rsidRDefault="00B31E83" w:rsidP="00B31E83">
      <w:pPr>
        <w:pStyle w:val="ListParagraph"/>
        <w:numPr>
          <w:ilvl w:val="0"/>
          <w:numId w:val="5"/>
        </w:numPr>
        <w:jc w:val="both"/>
        <w:rPr>
          <w:rFonts w:ascii="Open Sans" w:hAnsi="Open Sans"/>
          <w:color w:val="auto"/>
        </w:rPr>
      </w:pPr>
      <w:r w:rsidRPr="00B80BF4">
        <w:rPr>
          <w:rFonts w:ascii="Open Sans" w:hAnsi="Open Sans"/>
          <w:color w:val="auto"/>
        </w:rPr>
        <w:t>Compensations Act 2006</w:t>
      </w:r>
    </w:p>
    <w:p w14:paraId="34508DD8" w14:textId="77777777" w:rsidR="00B31E83" w:rsidRPr="00B80BF4" w:rsidRDefault="00B31E83" w:rsidP="00B31E83">
      <w:pPr>
        <w:pStyle w:val="ListParagraph"/>
        <w:numPr>
          <w:ilvl w:val="0"/>
          <w:numId w:val="5"/>
        </w:numPr>
        <w:jc w:val="both"/>
        <w:rPr>
          <w:rFonts w:ascii="Open Sans" w:hAnsi="Open Sans"/>
          <w:color w:val="auto"/>
        </w:rPr>
      </w:pPr>
      <w:r w:rsidRPr="00B80BF4">
        <w:rPr>
          <w:rFonts w:ascii="Open Sans" w:hAnsi="Open Sans"/>
          <w:color w:val="auto"/>
        </w:rPr>
        <w:t>Care Act 2014</w:t>
      </w:r>
    </w:p>
    <w:p w14:paraId="115E7788" w14:textId="77777777" w:rsidR="00B31E83" w:rsidRPr="00B80BF4" w:rsidRDefault="00B31E83" w:rsidP="00B31E83">
      <w:pPr>
        <w:pStyle w:val="ListParagraph"/>
        <w:numPr>
          <w:ilvl w:val="0"/>
          <w:numId w:val="5"/>
        </w:numPr>
        <w:jc w:val="both"/>
        <w:rPr>
          <w:rFonts w:ascii="Open Sans" w:hAnsi="Open Sans"/>
          <w:color w:val="auto"/>
        </w:rPr>
      </w:pPr>
      <w:r w:rsidRPr="00B80BF4">
        <w:rPr>
          <w:rFonts w:ascii="Open Sans" w:hAnsi="Open Sans"/>
          <w:color w:val="auto"/>
        </w:rPr>
        <w:t>Data Protection Act 2018</w:t>
      </w:r>
    </w:p>
    <w:p w14:paraId="701C4AA2" w14:textId="77777777" w:rsidR="00B31E83" w:rsidRPr="00B80BF4" w:rsidRDefault="00B31E83" w:rsidP="00B31E83">
      <w:pPr>
        <w:pStyle w:val="ListParagraph"/>
        <w:numPr>
          <w:ilvl w:val="0"/>
          <w:numId w:val="5"/>
        </w:numPr>
        <w:jc w:val="both"/>
        <w:rPr>
          <w:rFonts w:ascii="Open Sans" w:hAnsi="Open Sans"/>
          <w:color w:val="auto"/>
        </w:rPr>
      </w:pPr>
      <w:r w:rsidRPr="00B80BF4">
        <w:rPr>
          <w:rFonts w:ascii="Open Sans" w:hAnsi="Open Sans"/>
          <w:color w:val="auto"/>
        </w:rPr>
        <w:t>The Health and Social Care Act 2008 (Regulated Activities) Regulations 2014</w:t>
      </w:r>
    </w:p>
    <w:p w14:paraId="08682BD4" w14:textId="77777777" w:rsidR="00B31E83" w:rsidRPr="00B80BF4" w:rsidRDefault="00B31E83" w:rsidP="00B31E83">
      <w:pPr>
        <w:pStyle w:val="ListParagraph"/>
        <w:numPr>
          <w:ilvl w:val="0"/>
          <w:numId w:val="5"/>
        </w:numPr>
        <w:jc w:val="both"/>
        <w:rPr>
          <w:rFonts w:ascii="Open Sans" w:hAnsi="Open Sans"/>
          <w:color w:val="auto"/>
        </w:rPr>
      </w:pPr>
      <w:r w:rsidRPr="00B80BF4">
        <w:rPr>
          <w:rFonts w:ascii="Open Sans" w:hAnsi="Open Sans"/>
          <w:color w:val="auto"/>
        </w:rPr>
        <w:t>Human Rights Act 1998</w:t>
      </w:r>
    </w:p>
    <w:p w14:paraId="1F662AFA" w14:textId="77777777" w:rsidR="00B31E83" w:rsidRPr="00B80BF4" w:rsidRDefault="00B31E83" w:rsidP="00B31E83">
      <w:pPr>
        <w:pStyle w:val="ListParagraph"/>
        <w:numPr>
          <w:ilvl w:val="0"/>
          <w:numId w:val="5"/>
        </w:numPr>
        <w:jc w:val="both"/>
        <w:rPr>
          <w:rFonts w:ascii="Open Sans" w:hAnsi="Open Sans"/>
          <w:color w:val="auto"/>
        </w:rPr>
      </w:pPr>
      <w:r w:rsidRPr="00B80BF4">
        <w:rPr>
          <w:rFonts w:ascii="Open Sans" w:hAnsi="Open Sans"/>
          <w:color w:val="auto"/>
        </w:rPr>
        <w:t>The Local Authority Social Services and National Health Service Complaints (England) Regulations 2009</w:t>
      </w:r>
    </w:p>
    <w:p w14:paraId="2D8B6CD2" w14:textId="77777777" w:rsidR="00B31E83" w:rsidRPr="00B80BF4" w:rsidRDefault="00B31E83" w:rsidP="00B31E83">
      <w:pPr>
        <w:pStyle w:val="ListParagraph"/>
        <w:numPr>
          <w:ilvl w:val="0"/>
          <w:numId w:val="5"/>
        </w:numPr>
        <w:jc w:val="both"/>
        <w:rPr>
          <w:rFonts w:ascii="Open Sans" w:hAnsi="Open Sans"/>
          <w:color w:val="auto"/>
        </w:rPr>
      </w:pPr>
      <w:r w:rsidRPr="00B80BF4">
        <w:rPr>
          <w:rFonts w:ascii="Open Sans" w:hAnsi="Open Sans"/>
          <w:color w:val="auto"/>
        </w:rPr>
        <w:t>Mental Capacity Act 2005</w:t>
      </w:r>
    </w:p>
    <w:p w14:paraId="58DA9060" w14:textId="77777777" w:rsidR="00B31E83" w:rsidRPr="00B80BF4" w:rsidRDefault="00B31E83" w:rsidP="00B31E83">
      <w:pPr>
        <w:jc w:val="both"/>
        <w:rPr>
          <w:rFonts w:ascii="Open Sans" w:hAnsi="Open Sans"/>
          <w:b/>
          <w:bCs/>
          <w:color w:val="auto"/>
        </w:rPr>
      </w:pPr>
      <w:r>
        <w:rPr>
          <w:rFonts w:ascii="Open Sans" w:hAnsi="Open Sans"/>
          <w:b/>
          <w:bCs/>
          <w:color w:val="auto"/>
        </w:rPr>
        <w:t>Guidance</w:t>
      </w:r>
    </w:p>
    <w:p w14:paraId="53E195C8" w14:textId="77777777" w:rsidR="00B31E83" w:rsidRPr="00B80BF4" w:rsidRDefault="00B31E83" w:rsidP="00B31E83">
      <w:pPr>
        <w:pStyle w:val="ListParagraph"/>
        <w:numPr>
          <w:ilvl w:val="0"/>
          <w:numId w:val="6"/>
        </w:numPr>
        <w:jc w:val="both"/>
        <w:rPr>
          <w:rFonts w:ascii="Open Sans" w:hAnsi="Open Sans"/>
          <w:color w:val="auto"/>
        </w:rPr>
      </w:pPr>
      <w:r w:rsidRPr="00B80BF4">
        <w:rPr>
          <w:rFonts w:ascii="Open Sans" w:hAnsi="Open Sans"/>
          <w:color w:val="auto"/>
        </w:rPr>
        <w:t xml:space="preserve">Mental Capacity Act Code of Practice </w:t>
      </w:r>
    </w:p>
    <w:p w14:paraId="103BEA82" w14:textId="77777777" w:rsidR="00B31E83" w:rsidRPr="00B80BF4" w:rsidRDefault="00B31E83" w:rsidP="00B31E83">
      <w:pPr>
        <w:pStyle w:val="ListParagraph"/>
        <w:numPr>
          <w:ilvl w:val="0"/>
          <w:numId w:val="6"/>
        </w:numPr>
        <w:jc w:val="both"/>
        <w:rPr>
          <w:rFonts w:ascii="Open Sans" w:hAnsi="Open Sans"/>
          <w:color w:val="auto"/>
        </w:rPr>
      </w:pPr>
      <w:r w:rsidRPr="00B80BF4">
        <w:rPr>
          <w:rFonts w:ascii="Open Sans" w:hAnsi="Open Sans"/>
          <w:color w:val="auto"/>
        </w:rPr>
        <w:t xml:space="preserve">How to complain about a care home or care in your home – self-funded or council-funded, Local Government Ombudsman </w:t>
      </w:r>
      <w:hyperlink r:id="rId7" w:history="1">
        <w:r w:rsidRPr="00B80BF4">
          <w:rPr>
            <w:rFonts w:ascii="Open Sans" w:hAnsi="Open Sans"/>
            <w:color w:val="0000FF"/>
            <w:u w:val="single"/>
          </w:rPr>
          <w:t>Home - Local Government and Social Care Ombudsman</w:t>
        </w:r>
      </w:hyperlink>
      <w:r w:rsidRPr="00B80BF4">
        <w:rPr>
          <w:rFonts w:ascii="Open Sans" w:hAnsi="Open Sans"/>
          <w:color w:val="auto"/>
        </w:rPr>
        <w:t xml:space="preserve"> </w:t>
      </w:r>
    </w:p>
    <w:p w14:paraId="65A03053" w14:textId="77777777" w:rsidR="00B31E83" w:rsidRPr="00B80BF4" w:rsidRDefault="00B31E83" w:rsidP="00B31E83">
      <w:pPr>
        <w:pStyle w:val="ListParagraph"/>
        <w:numPr>
          <w:ilvl w:val="0"/>
          <w:numId w:val="6"/>
        </w:numPr>
        <w:rPr>
          <w:rFonts w:ascii="Open Sans" w:hAnsi="Open Sans"/>
          <w:color w:val="0000FF"/>
          <w:u w:val="single"/>
        </w:rPr>
      </w:pPr>
      <w:r w:rsidRPr="4280523A">
        <w:rPr>
          <w:rFonts w:ascii="Open Sans" w:hAnsi="Open Sans"/>
          <w:color w:val="auto"/>
        </w:rPr>
        <w:t xml:space="preserve">A Review of the NHS Hospitals Complaints System Putting Patients Back in the Picture, Clwyd &amp; Hart, October 2013. </w:t>
      </w:r>
      <w:hyperlink r:id="rId8">
        <w:r w:rsidRPr="4280523A">
          <w:rPr>
            <w:rFonts w:ascii="Open Sans" w:hAnsi="Open Sans"/>
            <w:color w:val="0000FF"/>
            <w:u w:val="single"/>
          </w:rPr>
          <w:t>Putting Patients Back in the Picture</w:t>
        </w:r>
      </w:hyperlink>
    </w:p>
    <w:p w14:paraId="4D6ADBB5" w14:textId="77777777" w:rsidR="00B31E83" w:rsidRPr="00B80BF4" w:rsidRDefault="00B31E83" w:rsidP="00B31E83">
      <w:pPr>
        <w:pStyle w:val="ListParagraph"/>
        <w:numPr>
          <w:ilvl w:val="0"/>
          <w:numId w:val="6"/>
        </w:numPr>
        <w:rPr>
          <w:rFonts w:ascii="Open Sans" w:hAnsi="Open Sans"/>
          <w:color w:val="auto"/>
        </w:rPr>
      </w:pPr>
      <w:r w:rsidRPr="00B80BF4">
        <w:rPr>
          <w:rFonts w:ascii="Open Sans" w:hAnsi="Open Sans"/>
          <w:color w:val="auto"/>
        </w:rPr>
        <w:t xml:space="preserve">Report of the Mid Staffordshire NHS Foundation Trust Public Inquiry, Francis, 2013.  </w:t>
      </w:r>
      <w:hyperlink r:id="rId9" w:history="1">
        <w:r w:rsidRPr="00B80BF4">
          <w:rPr>
            <w:rFonts w:ascii="Open Sans" w:hAnsi="Open Sans"/>
            <w:color w:val="0000FF"/>
            <w:u w:val="single"/>
          </w:rPr>
          <w:t>https://www.gov.uk/government/publications/report-of-the-mid-staffordshire-nhs-foundation-trust-public-inquiry</w:t>
        </w:r>
      </w:hyperlink>
      <w:r w:rsidRPr="00B80BF4">
        <w:rPr>
          <w:rFonts w:ascii="Open Sans" w:hAnsi="Open Sans"/>
          <w:color w:val="auto"/>
        </w:rPr>
        <w:t xml:space="preserve"> </w:t>
      </w:r>
    </w:p>
    <w:p w14:paraId="177B9CC0" w14:textId="77777777" w:rsidR="00B31E83" w:rsidRPr="00B80BF4" w:rsidRDefault="00B31E83" w:rsidP="00B31E83">
      <w:pPr>
        <w:pStyle w:val="ListParagraph"/>
        <w:numPr>
          <w:ilvl w:val="0"/>
          <w:numId w:val="6"/>
        </w:numPr>
        <w:rPr>
          <w:rFonts w:ascii="Open Sans" w:hAnsi="Open Sans"/>
          <w:color w:val="auto"/>
        </w:rPr>
      </w:pPr>
      <w:r w:rsidRPr="00B80BF4">
        <w:rPr>
          <w:rFonts w:ascii="Open Sans" w:hAnsi="Open Sans"/>
          <w:color w:val="auto"/>
        </w:rPr>
        <w:lastRenderedPageBreak/>
        <w:t xml:space="preserve">Complaints Matter, CQC, December 2014 </w:t>
      </w:r>
      <w:hyperlink r:id="rId10" w:history="1">
        <w:r w:rsidRPr="00B80BF4">
          <w:rPr>
            <w:rFonts w:ascii="Open Sans" w:hAnsi="Open Sans"/>
            <w:color w:val="0000FF"/>
            <w:u w:val="single"/>
          </w:rPr>
          <w:t>20141208_complaints_matter_report.pdf (cqc.org.uk)</w:t>
        </w:r>
      </w:hyperlink>
    </w:p>
    <w:p w14:paraId="7C393E19" w14:textId="77777777" w:rsidR="00B31E83" w:rsidRPr="00B80BF4" w:rsidRDefault="00B31E83" w:rsidP="00B31E83">
      <w:pPr>
        <w:pStyle w:val="ListParagraph"/>
        <w:numPr>
          <w:ilvl w:val="0"/>
          <w:numId w:val="6"/>
        </w:numPr>
        <w:rPr>
          <w:rFonts w:ascii="Open Sans" w:hAnsi="Open Sans" w:cs="Open Sans"/>
          <w:color w:val="auto"/>
        </w:rPr>
      </w:pPr>
      <w:r w:rsidRPr="00B80BF4">
        <w:rPr>
          <w:rFonts w:ascii="Open Sans" w:hAnsi="Open Sans"/>
          <w:color w:val="auto"/>
        </w:rPr>
        <w:t>CQC Receiving and acting on Com</w:t>
      </w:r>
      <w:r w:rsidRPr="00B80BF4">
        <w:rPr>
          <w:rFonts w:ascii="Open Sans" w:hAnsi="Open Sans" w:cs="Open Sans"/>
          <w:color w:val="auto"/>
        </w:rPr>
        <w:t xml:space="preserve">plaints </w:t>
      </w:r>
      <w:hyperlink r:id="rId11" w:history="1">
        <w:r w:rsidRPr="00B80BF4">
          <w:rPr>
            <w:rFonts w:ascii="Open Sans" w:hAnsi="Open Sans" w:cs="Open Sans"/>
            <w:color w:val="0000FF"/>
            <w:u w:val="single"/>
          </w:rPr>
          <w:t>Regulation 16: Receiving and acting on complaints | Care Quality Commission (cqc.org.uk)</w:t>
        </w:r>
      </w:hyperlink>
    </w:p>
    <w:p w14:paraId="3B1048CE" w14:textId="77777777" w:rsidR="00B31E83" w:rsidRPr="00B80BF4" w:rsidRDefault="00B31E83" w:rsidP="00B31E83">
      <w:pPr>
        <w:pStyle w:val="ListParagraph"/>
        <w:numPr>
          <w:ilvl w:val="0"/>
          <w:numId w:val="6"/>
        </w:numPr>
        <w:rPr>
          <w:rFonts w:ascii="Open Sans" w:hAnsi="Open Sans" w:cs="Open Sans"/>
          <w:color w:val="auto"/>
        </w:rPr>
      </w:pPr>
      <w:r w:rsidRPr="00B80BF4">
        <w:rPr>
          <w:rFonts w:ascii="Open Sans" w:hAnsi="Open Sans" w:cs="Open Sans"/>
          <w:color w:val="auto"/>
        </w:rPr>
        <w:t xml:space="preserve">Parliamentary and Health Service Ombudsman: My expectations for raising concerns and complaints </w:t>
      </w:r>
      <w:hyperlink r:id="rId12" w:history="1">
        <w:r w:rsidRPr="00B80BF4">
          <w:rPr>
            <w:rFonts w:ascii="Open Sans" w:hAnsi="Open Sans" w:cs="Open Sans"/>
            <w:color w:val="0000FF"/>
            <w:u w:val="single"/>
          </w:rPr>
          <w:t>My expectations for raising concerns and complaints | Parliamentary and Health Service Ombudsman (PHSO)</w:t>
        </w:r>
      </w:hyperlink>
    </w:p>
    <w:p w14:paraId="7AC5ED42" w14:textId="77777777" w:rsidR="00B31E83" w:rsidRPr="00B80BF4" w:rsidRDefault="00B31E83" w:rsidP="00B31E83">
      <w:pPr>
        <w:pStyle w:val="ListParagraph"/>
        <w:numPr>
          <w:ilvl w:val="0"/>
          <w:numId w:val="6"/>
        </w:numPr>
        <w:rPr>
          <w:rFonts w:ascii="Open Sans" w:hAnsi="Open Sans"/>
          <w:color w:val="auto"/>
        </w:rPr>
      </w:pPr>
      <w:r w:rsidRPr="00B80BF4">
        <w:rPr>
          <w:rFonts w:ascii="Open Sans" w:hAnsi="Open Sans"/>
          <w:color w:val="auto"/>
        </w:rPr>
        <w:t xml:space="preserve">NHS Complaint Standards: Summary of expectations </w:t>
      </w:r>
      <w:hyperlink r:id="rId13" w:history="1">
        <w:r w:rsidRPr="00B80BF4">
          <w:rPr>
            <w:rFonts w:ascii="Open Sans" w:hAnsi="Open Sans"/>
            <w:color w:val="0000FF"/>
            <w:u w:val="single"/>
          </w:rPr>
          <w:t>NHS Complaint Standards: Summary of expectations | Parliamentary and Health Service Ombudsman (PHSO)</w:t>
        </w:r>
      </w:hyperlink>
    </w:p>
    <w:p w14:paraId="162C08CC" w14:textId="77777777" w:rsidR="00B31E83" w:rsidRPr="00B80BF4" w:rsidRDefault="00B31E83" w:rsidP="00B31E83">
      <w:pPr>
        <w:rPr>
          <w:rFonts w:ascii="Open Sans" w:hAnsi="Open Sans"/>
          <w:color w:val="auto"/>
        </w:rPr>
      </w:pPr>
    </w:p>
    <w:p w14:paraId="325A2B7D" w14:textId="061CC0EC" w:rsidR="00B31E83" w:rsidRPr="00B80BF4" w:rsidRDefault="00B31E83" w:rsidP="00B31E83">
      <w:pPr>
        <w:pStyle w:val="Heading1"/>
      </w:pPr>
      <w:bookmarkStart w:id="17" w:name="_Toc174352251"/>
      <w:r>
        <w:t xml:space="preserve">16. </w:t>
      </w:r>
      <w:r w:rsidRPr="00B80BF4">
        <w:t>Compliance</w:t>
      </w:r>
      <w:bookmarkEnd w:id="17"/>
    </w:p>
    <w:tbl>
      <w:tblPr>
        <w:tblStyle w:val="TableGrid3"/>
        <w:tblW w:w="0" w:type="auto"/>
        <w:tblLook w:val="04A0" w:firstRow="1" w:lastRow="0" w:firstColumn="1" w:lastColumn="0" w:noHBand="0" w:noVBand="1"/>
      </w:tblPr>
      <w:tblGrid>
        <w:gridCol w:w="2122"/>
        <w:gridCol w:w="6894"/>
      </w:tblGrid>
      <w:tr w:rsidR="00B31E83" w:rsidRPr="00B80BF4" w14:paraId="03D689DB" w14:textId="77777777" w:rsidTr="004929B4">
        <w:tc>
          <w:tcPr>
            <w:tcW w:w="2122" w:type="dxa"/>
          </w:tcPr>
          <w:p w14:paraId="484328C9" w14:textId="77777777" w:rsidR="00B31E83" w:rsidRPr="00B80BF4" w:rsidRDefault="00B31E83" w:rsidP="004929B4">
            <w:pPr>
              <w:rPr>
                <w:rFonts w:ascii="Open Sans" w:hAnsi="Open Sans"/>
                <w:b/>
                <w:color w:val="auto"/>
              </w:rPr>
            </w:pPr>
            <w:r w:rsidRPr="00B80BF4">
              <w:rPr>
                <w:rFonts w:ascii="Open Sans" w:hAnsi="Open Sans"/>
                <w:b/>
                <w:color w:val="auto"/>
              </w:rPr>
              <w:t>Safe</w:t>
            </w:r>
          </w:p>
        </w:tc>
        <w:tc>
          <w:tcPr>
            <w:tcW w:w="6894" w:type="dxa"/>
          </w:tcPr>
          <w:p w14:paraId="538080B5" w14:textId="77777777" w:rsidR="00B31E83" w:rsidRPr="00B80BF4" w:rsidRDefault="00B31E83" w:rsidP="004929B4">
            <w:pPr>
              <w:spacing w:after="60"/>
              <w:rPr>
                <w:rFonts w:ascii="Open Sans" w:hAnsi="Open Sans"/>
                <w:color w:val="auto"/>
              </w:rPr>
            </w:pPr>
            <w:r w:rsidRPr="00B80BF4">
              <w:rPr>
                <w:rFonts w:ascii="Open Sans" w:hAnsi="Open Sans"/>
                <w:b/>
                <w:color w:val="auto"/>
              </w:rPr>
              <w:t>S1:</w:t>
            </w:r>
            <w:r w:rsidRPr="00B80BF4">
              <w:rPr>
                <w:rFonts w:ascii="Open Sans" w:hAnsi="Open Sans"/>
                <w:color w:val="auto"/>
              </w:rPr>
              <w:t xml:space="preserve"> How do systems, processes and practices safeguard people from abuse?</w:t>
            </w:r>
          </w:p>
        </w:tc>
      </w:tr>
      <w:tr w:rsidR="00B31E83" w:rsidRPr="00B80BF4" w14:paraId="1C545792" w14:textId="77777777" w:rsidTr="004929B4">
        <w:tc>
          <w:tcPr>
            <w:tcW w:w="2122" w:type="dxa"/>
          </w:tcPr>
          <w:p w14:paraId="587351D3" w14:textId="77777777" w:rsidR="00B31E83" w:rsidRPr="00B80BF4" w:rsidRDefault="00B31E83" w:rsidP="004929B4">
            <w:pPr>
              <w:rPr>
                <w:rFonts w:ascii="Open Sans" w:hAnsi="Open Sans"/>
                <w:b/>
                <w:color w:val="auto"/>
              </w:rPr>
            </w:pPr>
            <w:r w:rsidRPr="00B80BF4">
              <w:rPr>
                <w:rFonts w:ascii="Open Sans" w:hAnsi="Open Sans"/>
                <w:b/>
                <w:color w:val="auto"/>
              </w:rPr>
              <w:t>Caring</w:t>
            </w:r>
          </w:p>
        </w:tc>
        <w:tc>
          <w:tcPr>
            <w:tcW w:w="6894" w:type="dxa"/>
          </w:tcPr>
          <w:p w14:paraId="5B16FF7D" w14:textId="77777777" w:rsidR="00B31E83" w:rsidRPr="00B80BF4" w:rsidRDefault="00B31E83" w:rsidP="004929B4">
            <w:pPr>
              <w:spacing w:after="60"/>
              <w:rPr>
                <w:rFonts w:ascii="Open Sans" w:hAnsi="Open Sans"/>
                <w:color w:val="auto"/>
              </w:rPr>
            </w:pPr>
            <w:r w:rsidRPr="00B80BF4">
              <w:rPr>
                <w:rFonts w:ascii="Open Sans" w:hAnsi="Open Sans"/>
                <w:b/>
                <w:color w:val="auto"/>
              </w:rPr>
              <w:t>C2:</w:t>
            </w:r>
            <w:r w:rsidRPr="00B80BF4">
              <w:rPr>
                <w:rFonts w:ascii="Open Sans" w:hAnsi="Open Sans"/>
                <w:color w:val="auto"/>
              </w:rPr>
              <w:t xml:space="preserve"> How does the service support people to express their views and be actively involved in making decisions about their care, support and treatment as far as possible?</w:t>
            </w:r>
          </w:p>
        </w:tc>
      </w:tr>
      <w:tr w:rsidR="00B31E83" w:rsidRPr="00B80BF4" w14:paraId="6F1F499B" w14:textId="77777777" w:rsidTr="004929B4">
        <w:tc>
          <w:tcPr>
            <w:tcW w:w="2122" w:type="dxa"/>
          </w:tcPr>
          <w:p w14:paraId="6AB04ADD" w14:textId="77777777" w:rsidR="00B31E83" w:rsidRPr="00B80BF4" w:rsidRDefault="00B31E83" w:rsidP="004929B4">
            <w:pPr>
              <w:rPr>
                <w:rFonts w:ascii="Open Sans" w:hAnsi="Open Sans"/>
                <w:b/>
                <w:color w:val="auto"/>
              </w:rPr>
            </w:pPr>
            <w:r w:rsidRPr="00B80BF4">
              <w:rPr>
                <w:rFonts w:ascii="Open Sans" w:hAnsi="Open Sans"/>
                <w:b/>
                <w:color w:val="auto"/>
              </w:rPr>
              <w:t>Responsive</w:t>
            </w:r>
          </w:p>
        </w:tc>
        <w:tc>
          <w:tcPr>
            <w:tcW w:w="6894" w:type="dxa"/>
          </w:tcPr>
          <w:p w14:paraId="0834DD6D" w14:textId="77777777" w:rsidR="00B31E83" w:rsidRPr="00B80BF4" w:rsidRDefault="00B31E83" w:rsidP="004929B4">
            <w:pPr>
              <w:spacing w:after="60"/>
              <w:rPr>
                <w:rFonts w:ascii="Open Sans" w:hAnsi="Open Sans"/>
                <w:color w:val="auto"/>
              </w:rPr>
            </w:pPr>
            <w:r w:rsidRPr="00B80BF4">
              <w:rPr>
                <w:rFonts w:ascii="Open Sans" w:hAnsi="Open Sans"/>
                <w:b/>
                <w:color w:val="auto"/>
              </w:rPr>
              <w:t>R2:</w:t>
            </w:r>
            <w:r w:rsidRPr="00B80BF4">
              <w:rPr>
                <w:rFonts w:ascii="Open Sans" w:hAnsi="Open Sans"/>
                <w:color w:val="auto"/>
              </w:rPr>
              <w:t xml:space="preserve"> How are people’s concerns and complaints listened and responded to and used to improve the quality of care?</w:t>
            </w:r>
          </w:p>
        </w:tc>
      </w:tr>
    </w:tbl>
    <w:p w14:paraId="5138BFCA" w14:textId="77777777" w:rsidR="00B31E83" w:rsidRDefault="00B31E83"/>
    <w:sectPr w:rsidR="00B31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5751F"/>
    <w:multiLevelType w:val="hybridMultilevel"/>
    <w:tmpl w:val="F6D2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F0EC7"/>
    <w:multiLevelType w:val="hybridMultilevel"/>
    <w:tmpl w:val="379A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13F84"/>
    <w:multiLevelType w:val="hybridMultilevel"/>
    <w:tmpl w:val="BCB8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36642"/>
    <w:multiLevelType w:val="hybridMultilevel"/>
    <w:tmpl w:val="0A060C64"/>
    <w:lvl w:ilvl="0" w:tplc="B33CA6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C4E1C"/>
    <w:multiLevelType w:val="hybridMultilevel"/>
    <w:tmpl w:val="A39A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C7CCE"/>
    <w:multiLevelType w:val="hybridMultilevel"/>
    <w:tmpl w:val="9A82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586422">
    <w:abstractNumId w:val="1"/>
  </w:num>
  <w:num w:numId="2" w16cid:durableId="2059892218">
    <w:abstractNumId w:val="2"/>
  </w:num>
  <w:num w:numId="3" w16cid:durableId="1556356152">
    <w:abstractNumId w:val="5"/>
  </w:num>
  <w:num w:numId="4" w16cid:durableId="1254627347">
    <w:abstractNumId w:val="0"/>
  </w:num>
  <w:num w:numId="5" w16cid:durableId="396560429">
    <w:abstractNumId w:val="4"/>
  </w:num>
  <w:num w:numId="6" w16cid:durableId="2065787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83"/>
    <w:rsid w:val="007B79FE"/>
    <w:rsid w:val="00897547"/>
    <w:rsid w:val="00916CB2"/>
    <w:rsid w:val="00B31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C832"/>
  <w15:chartTrackingRefBased/>
  <w15:docId w15:val="{3E13BEB3-06D9-4813-9489-B54DDE26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E83"/>
    <w:rPr>
      <w:color w:val="404040" w:themeColor="text1" w:themeTint="BF"/>
      <w:kern w:val="0"/>
      <w14:ligatures w14:val="none"/>
    </w:rPr>
  </w:style>
  <w:style w:type="paragraph" w:styleId="Heading1">
    <w:name w:val="heading 1"/>
    <w:basedOn w:val="Normal"/>
    <w:next w:val="Normal"/>
    <w:link w:val="Heading1Char"/>
    <w:uiPriority w:val="9"/>
    <w:qFormat/>
    <w:rsid w:val="00B31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B31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1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31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31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31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31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31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31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E83"/>
    <w:rPr>
      <w:rFonts w:eastAsiaTheme="majorEastAsia" w:cstheme="majorBidi"/>
      <w:color w:val="272727" w:themeColor="text1" w:themeTint="D8"/>
    </w:rPr>
  </w:style>
  <w:style w:type="paragraph" w:styleId="Title">
    <w:name w:val="Title"/>
    <w:basedOn w:val="Normal"/>
    <w:next w:val="Normal"/>
    <w:link w:val="TitleChar"/>
    <w:uiPriority w:val="10"/>
    <w:qFormat/>
    <w:rsid w:val="00B31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E83"/>
    <w:pPr>
      <w:spacing w:before="160"/>
      <w:jc w:val="center"/>
    </w:pPr>
    <w:rPr>
      <w:i/>
      <w:iCs/>
    </w:rPr>
  </w:style>
  <w:style w:type="character" w:customStyle="1" w:styleId="QuoteChar">
    <w:name w:val="Quote Char"/>
    <w:basedOn w:val="DefaultParagraphFont"/>
    <w:link w:val="Quote"/>
    <w:uiPriority w:val="29"/>
    <w:rsid w:val="00B31E83"/>
    <w:rPr>
      <w:i/>
      <w:iCs/>
      <w:color w:val="404040" w:themeColor="text1" w:themeTint="BF"/>
    </w:rPr>
  </w:style>
  <w:style w:type="paragraph" w:styleId="ListParagraph">
    <w:name w:val="List Paragraph"/>
    <w:basedOn w:val="Normal"/>
    <w:link w:val="ListParagraphChar"/>
    <w:uiPriority w:val="34"/>
    <w:qFormat/>
    <w:rsid w:val="00B31E83"/>
    <w:pPr>
      <w:ind w:left="720"/>
      <w:contextualSpacing/>
    </w:pPr>
  </w:style>
  <w:style w:type="character" w:styleId="IntenseEmphasis">
    <w:name w:val="Intense Emphasis"/>
    <w:basedOn w:val="DefaultParagraphFont"/>
    <w:uiPriority w:val="21"/>
    <w:qFormat/>
    <w:rsid w:val="00B31E83"/>
    <w:rPr>
      <w:i/>
      <w:iCs/>
      <w:color w:val="0F4761" w:themeColor="accent1" w:themeShade="BF"/>
    </w:rPr>
  </w:style>
  <w:style w:type="paragraph" w:styleId="IntenseQuote">
    <w:name w:val="Intense Quote"/>
    <w:basedOn w:val="Normal"/>
    <w:next w:val="Normal"/>
    <w:link w:val="IntenseQuoteChar"/>
    <w:uiPriority w:val="30"/>
    <w:qFormat/>
    <w:rsid w:val="00B31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E83"/>
    <w:rPr>
      <w:i/>
      <w:iCs/>
      <w:color w:val="0F4761" w:themeColor="accent1" w:themeShade="BF"/>
    </w:rPr>
  </w:style>
  <w:style w:type="character" w:styleId="IntenseReference">
    <w:name w:val="Intense Reference"/>
    <w:basedOn w:val="DefaultParagraphFont"/>
    <w:uiPriority w:val="32"/>
    <w:qFormat/>
    <w:rsid w:val="00B31E83"/>
    <w:rPr>
      <w:b/>
      <w:bCs/>
      <w:smallCaps/>
      <w:color w:val="0F4761" w:themeColor="accent1" w:themeShade="BF"/>
      <w:spacing w:val="5"/>
    </w:rPr>
  </w:style>
  <w:style w:type="paragraph" w:customStyle="1" w:styleId="Mainheaderblue">
    <w:name w:val="Main header blue"/>
    <w:basedOn w:val="Normal"/>
    <w:link w:val="MainheaderblueChar"/>
    <w:qFormat/>
    <w:rsid w:val="00B31E83"/>
    <w:rPr>
      <w:b/>
      <w:color w:val="264467"/>
      <w:sz w:val="36"/>
    </w:rPr>
  </w:style>
  <w:style w:type="character" w:customStyle="1" w:styleId="MainheaderblueChar">
    <w:name w:val="Main header blue Char"/>
    <w:basedOn w:val="DefaultParagraphFont"/>
    <w:link w:val="Mainheaderblue"/>
    <w:rsid w:val="00B31E83"/>
    <w:rPr>
      <w:b/>
      <w:color w:val="264467"/>
      <w:kern w:val="0"/>
      <w:sz w:val="36"/>
      <w14:ligatures w14:val="none"/>
    </w:rPr>
  </w:style>
  <w:style w:type="character" w:styleId="Hyperlink">
    <w:name w:val="Hyperlink"/>
    <w:basedOn w:val="DefaultParagraphFont"/>
    <w:uiPriority w:val="99"/>
    <w:unhideWhenUsed/>
    <w:rsid w:val="00B31E83"/>
    <w:rPr>
      <w:color w:val="467886" w:themeColor="hyperlink"/>
      <w:u w:val="single"/>
    </w:rPr>
  </w:style>
  <w:style w:type="paragraph" w:styleId="TOC1">
    <w:name w:val="toc 1"/>
    <w:basedOn w:val="Normal"/>
    <w:next w:val="Normal"/>
    <w:autoRedefine/>
    <w:uiPriority w:val="39"/>
    <w:unhideWhenUsed/>
    <w:rsid w:val="00B31E83"/>
    <w:pPr>
      <w:spacing w:after="100"/>
    </w:pPr>
    <w:rPr>
      <w:b/>
      <w:color w:val="44546A"/>
    </w:rPr>
  </w:style>
  <w:style w:type="character" w:customStyle="1" w:styleId="ListParagraphChar">
    <w:name w:val="List Paragraph Char"/>
    <w:basedOn w:val="DefaultParagraphFont"/>
    <w:link w:val="ListParagraph"/>
    <w:uiPriority w:val="34"/>
    <w:rsid w:val="00B31E83"/>
    <w:rPr>
      <w:color w:val="404040" w:themeColor="text1" w:themeTint="BF"/>
      <w:kern w:val="0"/>
      <w14:ligatures w14:val="none"/>
    </w:rPr>
  </w:style>
  <w:style w:type="table" w:customStyle="1" w:styleId="TableGrid3">
    <w:name w:val="Table Grid3"/>
    <w:basedOn w:val="TableNormal"/>
    <w:next w:val="TableGrid"/>
    <w:uiPriority w:val="39"/>
    <w:rsid w:val="00B31E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3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55615/NHS_complaints_accessible.pdf" TargetMode="External"/><Relationship Id="rId13" Type="http://schemas.openxmlformats.org/officeDocument/2006/relationships/hyperlink" Target="https://www.ombudsman.org.uk/organisations-we-investigate/nhs-complaint-standards/nhs-complaint-standards-summary-expectations" TargetMode="External"/><Relationship Id="rId3" Type="http://schemas.openxmlformats.org/officeDocument/2006/relationships/settings" Target="settings.xml"/><Relationship Id="rId7" Type="http://schemas.openxmlformats.org/officeDocument/2006/relationships/hyperlink" Target="https://www.lgo.org.uk/" TargetMode="External"/><Relationship Id="rId12" Type="http://schemas.openxmlformats.org/officeDocument/2006/relationships/hyperlink" Target="https://www.ombudsman.org.uk/publications/my-expectations-raising-concerns-and-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mc-uk.org/concerns/supporting-you-with-your-concern/can-we-help-with-your-concern" TargetMode="External"/><Relationship Id="rId11" Type="http://schemas.openxmlformats.org/officeDocument/2006/relationships/hyperlink" Target="https://www.cqc.org.uk/guidance-providers/regulations-enforcement/regulation-16-receiving-acting-complaints" TargetMode="External"/><Relationship Id="rId5" Type="http://schemas.openxmlformats.org/officeDocument/2006/relationships/hyperlink" Target="https://www.cedr.com/consumer/healthcare/privatehealthcaremediation/" TargetMode="External"/><Relationship Id="rId15" Type="http://schemas.openxmlformats.org/officeDocument/2006/relationships/theme" Target="theme/theme1.xml"/><Relationship Id="rId10" Type="http://schemas.openxmlformats.org/officeDocument/2006/relationships/hyperlink" Target="https://www.cqc.org.uk/sites/default/files/20141208_complaints_matter_report.pdf" TargetMode="External"/><Relationship Id="rId4" Type="http://schemas.openxmlformats.org/officeDocument/2006/relationships/webSettings" Target="webSettings.xml"/><Relationship Id="rId9" Type="http://schemas.openxmlformats.org/officeDocument/2006/relationships/hyperlink" Target="https://www.gov.uk/government/publications/report-of-the-mid-staffordshire-nhs-foundation-trust-public-inqui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3577</Words>
  <Characters>20393</Characters>
  <Application>Microsoft Office Word</Application>
  <DocSecurity>0</DocSecurity>
  <Lines>169</Lines>
  <Paragraphs>47</Paragraphs>
  <ScaleCrop>false</ScaleCrop>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Dawson</dc:creator>
  <cp:keywords/>
  <dc:description/>
  <cp:lastModifiedBy>Candy Dawson</cp:lastModifiedBy>
  <cp:revision>2</cp:revision>
  <dcterms:created xsi:type="dcterms:W3CDTF">2024-08-12T09:52:00Z</dcterms:created>
  <dcterms:modified xsi:type="dcterms:W3CDTF">2024-08-12T09:52:00Z</dcterms:modified>
</cp:coreProperties>
</file>